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EA6A43" w14:paraId="1CD101BD" w14:textId="77777777" w:rsidTr="45F06999">
        <w:trPr>
          <w:trHeight w:val="2558"/>
        </w:trPr>
        <w:tc>
          <w:tcPr>
            <w:tcW w:w="8222" w:type="dxa"/>
            <w:shd w:val="clear" w:color="auto" w:fill="auto"/>
          </w:tcPr>
          <w:p w14:paraId="3F9045C2" w14:textId="291D9C3B" w:rsidR="006B1D4A" w:rsidRPr="00B335A3" w:rsidRDefault="009057F7" w:rsidP="00D26606">
            <w:pPr>
              <w:pStyle w:val="Forsidetitel"/>
            </w:pPr>
            <w:r>
              <w:t>Spillemyndighedens certificeringsprogram</w:t>
            </w:r>
            <w:r w:rsidR="00B652DE">
              <w:t xml:space="preserve"> for væddemål og onlinekasino</w:t>
            </w:r>
          </w:p>
        </w:tc>
      </w:tr>
      <w:tr w:rsidR="00DF15AC" w:rsidRPr="00EA6A43" w14:paraId="3F99A605" w14:textId="77777777" w:rsidTr="45F06999">
        <w:trPr>
          <w:trHeight w:val="256"/>
        </w:trPr>
        <w:tc>
          <w:tcPr>
            <w:tcW w:w="8222" w:type="dxa"/>
            <w:shd w:val="clear" w:color="auto" w:fill="auto"/>
          </w:tcPr>
          <w:p w14:paraId="193C7678" w14:textId="77777777" w:rsidR="00DF15AC" w:rsidRPr="00A062F2" w:rsidRDefault="006E7BCE" w:rsidP="00D26606">
            <w:r>
              <w:rPr>
                <w:noProof/>
              </w:rPr>
              <w:drawing>
                <wp:inline distT="0" distB="0" distL="0" distR="0" wp14:anchorId="54D3CCB6" wp14:editId="5C613570">
                  <wp:extent cx="2775600" cy="147600"/>
                  <wp:effectExtent l="0" t="0" r="0" b="5080"/>
                  <wp:docPr id="9" name="Billede 9"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EA6A43" w14:paraId="2E905799" w14:textId="77777777" w:rsidTr="45F06999">
        <w:trPr>
          <w:trHeight w:val="884"/>
        </w:trPr>
        <w:tc>
          <w:tcPr>
            <w:tcW w:w="8222" w:type="dxa"/>
            <w:shd w:val="clear" w:color="auto" w:fill="auto"/>
            <w:tcMar>
              <w:right w:w="2835" w:type="dxa"/>
            </w:tcMar>
          </w:tcPr>
          <w:p w14:paraId="0482F226" w14:textId="7EFF0E15" w:rsidR="00F4322E" w:rsidRPr="00A062F2" w:rsidRDefault="004254F2" w:rsidP="45F06999">
            <w:pPr>
              <w:pStyle w:val="Undertitel"/>
            </w:pPr>
            <w:r>
              <w:t xml:space="preserve">Krav til </w:t>
            </w:r>
            <w:r w:rsidR="00C202B1">
              <w:t xml:space="preserve">base </w:t>
            </w:r>
            <w:r>
              <w:t>platform</w:t>
            </w:r>
            <w:r w:rsidR="0092577B">
              <w:t xml:space="preserve"> </w:t>
            </w:r>
            <w:r w:rsidR="009057F7">
              <w:t>– SCP.0</w:t>
            </w:r>
            <w:r w:rsidR="007E57E8">
              <w:t>2</w:t>
            </w:r>
            <w:r w:rsidR="009057F7">
              <w:t>.0</w:t>
            </w:r>
            <w:r w:rsidR="0092577B">
              <w:t>0</w:t>
            </w:r>
            <w:r w:rsidR="009057F7">
              <w:t>.DK.</w:t>
            </w:r>
            <w:r w:rsidR="0092577B">
              <w:t>1</w:t>
            </w:r>
            <w:r w:rsidR="009057F7">
              <w:t>.</w:t>
            </w:r>
            <w:r w:rsidR="0092577B">
              <w:t>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A062F2" w14:paraId="4EEADE45" w14:textId="77777777" w:rsidTr="006645B6">
        <w:tc>
          <w:tcPr>
            <w:tcW w:w="6822" w:type="dxa"/>
            <w:shd w:val="clear" w:color="auto" w:fill="auto"/>
          </w:tcPr>
          <w:p w14:paraId="727D6078" w14:textId="1922C25F" w:rsidR="00AA027B" w:rsidRPr="00A062F2" w:rsidRDefault="00C202B1" w:rsidP="006645B6">
            <w:pPr>
              <w:pStyle w:val="Header-Forside"/>
            </w:pPr>
            <w:r>
              <w:t>Krav til base platform</w:t>
            </w:r>
            <w:r w:rsidR="00AA027B" w:rsidRPr="00A062F2">
              <w:t xml:space="preserve">          </w:t>
            </w:r>
            <w:proofErr w:type="gramStart"/>
            <w:r w:rsidR="006C72C1">
              <w:t>Januar</w:t>
            </w:r>
            <w:proofErr w:type="gramEnd"/>
            <w:r w:rsidR="00D30FB4">
              <w:t xml:space="preserve"> 202</w:t>
            </w:r>
            <w:r w:rsidR="006C72C1">
              <w:t>5</w:t>
            </w:r>
          </w:p>
        </w:tc>
      </w:tr>
    </w:tbl>
    <w:p w14:paraId="235DCE84" w14:textId="77777777" w:rsidR="00AA027B" w:rsidRDefault="00AA027B" w:rsidP="000252BC"/>
    <w:p w14:paraId="60C86270" w14:textId="77777777" w:rsidR="00AA027B" w:rsidRDefault="00AA027B" w:rsidP="000252BC"/>
    <w:sdt>
      <w:sdtPr>
        <w:id w:val="-1411228828"/>
        <w:lock w:val="sdtContentLocked"/>
        <w:placeholder>
          <w:docPart w:val="FE46B1ED28E240E1A9860EEFFB0C4BC9"/>
        </w:placeholder>
      </w:sdtPr>
      <w:sdtEndPr>
        <w:rPr>
          <w:lang w:val="en-US"/>
        </w:rPr>
      </w:sdtEndPr>
      <w:sdtContent>
        <w:p w14:paraId="02753D48" w14:textId="77777777" w:rsidR="00794972" w:rsidRPr="00A062F2" w:rsidRDefault="00794972" w:rsidP="000252BC"/>
        <w:p w14:paraId="66BC976B" w14:textId="77777777" w:rsidR="00F31C20" w:rsidRPr="004D72D4" w:rsidRDefault="00000000">
          <w:pPr>
            <w:rPr>
              <w:lang w:val="en-US"/>
            </w:rPr>
            <w:sectPr w:rsidR="00F31C20" w:rsidRPr="004D72D4" w:rsidSect="00924959">
              <w:headerReference w:type="even" r:id="rId12"/>
              <w:headerReference w:type="default" r:id="rId13"/>
              <w:footerReference w:type="even" r:id="rId14"/>
              <w:footerReference w:type="default" r:id="rId15"/>
              <w:headerReference w:type="first" r:id="rId16"/>
              <w:footerReference w:type="first" r:id="rId17"/>
              <w:pgSz w:w="11906" w:h="16838" w:code="9"/>
              <w:pgMar w:top="4536" w:right="3827" w:bottom="567" w:left="1247" w:header="567" w:footer="397" w:gutter="0"/>
              <w:cols w:space="708"/>
              <w:docGrid w:linePitch="360"/>
            </w:sectPr>
          </w:pPr>
        </w:p>
      </w:sdtContent>
    </w:sdt>
    <w:p w14:paraId="6C09E0C7" w14:textId="77777777" w:rsidR="00172F1F" w:rsidRPr="007718DB" w:rsidRDefault="00172F1F" w:rsidP="00172F1F">
      <w:pPr>
        <w:pStyle w:val="Overskrift"/>
      </w:pPr>
      <w:r w:rsidRPr="00BD4DBE">
        <w:rPr>
          <w:b/>
        </w:rPr>
        <w:lastRenderedPageBreak/>
        <w:t>Indholdsfortegnelse</w:t>
      </w:r>
    </w:p>
    <w:p w14:paraId="0EC5DA58" w14:textId="76DE36FF" w:rsidR="007C4DB3" w:rsidRDefault="00711DB2">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sidRPr="00A062F2">
        <w:rPr>
          <w:bCs/>
        </w:rPr>
        <w:fldChar w:fldCharType="begin"/>
      </w:r>
      <w:r w:rsidRPr="00A062F2">
        <w:rPr>
          <w:bCs/>
        </w:rPr>
        <w:instrText xml:space="preserve"> TOC \o "</w:instrText>
      </w:r>
      <w:r w:rsidR="00363FA7" w:rsidRPr="00A062F2">
        <w:rPr>
          <w:bCs/>
        </w:rPr>
        <w:instrText>1</w:instrText>
      </w:r>
      <w:r w:rsidRPr="00A062F2">
        <w:rPr>
          <w:bCs/>
        </w:rPr>
        <w:instrText xml:space="preserve">-3" \z \t </w:instrText>
      </w:r>
      <w:r w:rsidR="005424A6">
        <w:rPr>
          <w:bCs/>
        </w:rPr>
        <w:instrText>"Overskrift 1 - uden nr,9"</w:instrText>
      </w:r>
      <w:r w:rsidRPr="00A062F2">
        <w:rPr>
          <w:bCs/>
        </w:rPr>
        <w:instrText xml:space="preserve"> </w:instrText>
      </w:r>
      <w:r w:rsidRPr="00A062F2">
        <w:rPr>
          <w:bCs/>
        </w:rPr>
        <w:fldChar w:fldCharType="separate"/>
      </w:r>
      <w:r w:rsidR="007C4DB3">
        <w:rPr>
          <w:noProof/>
        </w:rPr>
        <w:t>1.</w:t>
      </w:r>
      <w:r w:rsidR="007C4DB3">
        <w:rPr>
          <w:rFonts w:asciiTheme="minorHAnsi" w:eastAsiaTheme="minorEastAsia" w:hAnsiTheme="minorHAnsi" w:cstheme="minorBidi"/>
          <w:b w:val="0"/>
          <w:noProof/>
          <w:color w:val="auto"/>
          <w:spacing w:val="0"/>
          <w:kern w:val="2"/>
          <w:sz w:val="22"/>
          <w:szCs w:val="22"/>
          <w:lang w:eastAsia="da-DK"/>
          <w14:ligatures w14:val="standardContextual"/>
        </w:rPr>
        <w:tab/>
      </w:r>
      <w:r w:rsidR="007C4DB3">
        <w:rPr>
          <w:noProof/>
        </w:rPr>
        <w:t>Formålet med krav til base platform</w:t>
      </w:r>
      <w:r w:rsidR="007C4DB3">
        <w:rPr>
          <w:noProof/>
          <w:webHidden/>
        </w:rPr>
        <w:tab/>
      </w:r>
      <w:r w:rsidR="007C4DB3">
        <w:rPr>
          <w:noProof/>
          <w:webHidden/>
        </w:rPr>
        <w:fldChar w:fldCharType="begin"/>
      </w:r>
      <w:r w:rsidR="007C4DB3">
        <w:rPr>
          <w:noProof/>
          <w:webHidden/>
        </w:rPr>
        <w:instrText xml:space="preserve"> PAGEREF _Toc171930714 \h </w:instrText>
      </w:r>
      <w:r w:rsidR="007C4DB3">
        <w:rPr>
          <w:noProof/>
          <w:webHidden/>
        </w:rPr>
      </w:r>
      <w:r w:rsidR="007C4DB3">
        <w:rPr>
          <w:noProof/>
          <w:webHidden/>
        </w:rPr>
        <w:fldChar w:fldCharType="separate"/>
      </w:r>
      <w:r w:rsidR="007C4DB3">
        <w:rPr>
          <w:noProof/>
          <w:webHidden/>
        </w:rPr>
        <w:t>3</w:t>
      </w:r>
      <w:r w:rsidR="007C4DB3">
        <w:rPr>
          <w:noProof/>
          <w:webHidden/>
        </w:rPr>
        <w:fldChar w:fldCharType="end"/>
      </w:r>
    </w:p>
    <w:p w14:paraId="5756112C" w14:textId="16792D4E" w:rsidR="007C4DB3" w:rsidRDefault="007C4DB3">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1.1</w:t>
      </w:r>
      <w:r>
        <w:rPr>
          <w:rFonts w:asciiTheme="minorHAnsi" w:eastAsiaTheme="minorEastAsia" w:hAnsiTheme="minorHAnsi" w:cstheme="minorBidi"/>
          <w:noProof/>
          <w:color w:val="auto"/>
          <w:kern w:val="2"/>
          <w:sz w:val="22"/>
          <w:szCs w:val="22"/>
          <w:lang w:eastAsia="da-DK"/>
          <w14:ligatures w14:val="standardContextual"/>
        </w:rPr>
        <w:tab/>
      </w:r>
      <w:r>
        <w:rPr>
          <w:noProof/>
        </w:rPr>
        <w:t>Version</w:t>
      </w:r>
      <w:r>
        <w:rPr>
          <w:noProof/>
          <w:webHidden/>
        </w:rPr>
        <w:tab/>
      </w:r>
      <w:r>
        <w:rPr>
          <w:noProof/>
          <w:webHidden/>
        </w:rPr>
        <w:fldChar w:fldCharType="begin"/>
      </w:r>
      <w:r>
        <w:rPr>
          <w:noProof/>
          <w:webHidden/>
        </w:rPr>
        <w:instrText xml:space="preserve"> PAGEREF _Toc171930715 \h </w:instrText>
      </w:r>
      <w:r>
        <w:rPr>
          <w:noProof/>
          <w:webHidden/>
        </w:rPr>
      </w:r>
      <w:r>
        <w:rPr>
          <w:noProof/>
          <w:webHidden/>
        </w:rPr>
        <w:fldChar w:fldCharType="separate"/>
      </w:r>
      <w:r>
        <w:rPr>
          <w:noProof/>
          <w:webHidden/>
        </w:rPr>
        <w:t>4</w:t>
      </w:r>
      <w:r>
        <w:rPr>
          <w:noProof/>
          <w:webHidden/>
        </w:rPr>
        <w:fldChar w:fldCharType="end"/>
      </w:r>
    </w:p>
    <w:p w14:paraId="1BDDAF76" w14:textId="216CD2E7" w:rsidR="007C4DB3" w:rsidRDefault="007C4DB3">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1.2</w:t>
      </w:r>
      <w:r>
        <w:rPr>
          <w:rFonts w:asciiTheme="minorHAnsi" w:eastAsiaTheme="minorEastAsia" w:hAnsiTheme="minorHAnsi" w:cstheme="minorBidi"/>
          <w:noProof/>
          <w:color w:val="auto"/>
          <w:kern w:val="2"/>
          <w:sz w:val="22"/>
          <w:szCs w:val="22"/>
          <w:lang w:eastAsia="da-DK"/>
          <w14:ligatures w14:val="standardContextual"/>
        </w:rPr>
        <w:tab/>
      </w:r>
      <w:r>
        <w:rPr>
          <w:noProof/>
        </w:rPr>
        <w:t>Anvendelsesområde</w:t>
      </w:r>
      <w:r>
        <w:rPr>
          <w:noProof/>
          <w:webHidden/>
        </w:rPr>
        <w:tab/>
      </w:r>
      <w:r>
        <w:rPr>
          <w:noProof/>
          <w:webHidden/>
        </w:rPr>
        <w:fldChar w:fldCharType="begin"/>
      </w:r>
      <w:r>
        <w:rPr>
          <w:noProof/>
          <w:webHidden/>
        </w:rPr>
        <w:instrText xml:space="preserve"> PAGEREF _Toc171930716 \h </w:instrText>
      </w:r>
      <w:r>
        <w:rPr>
          <w:noProof/>
          <w:webHidden/>
        </w:rPr>
      </w:r>
      <w:r>
        <w:rPr>
          <w:noProof/>
          <w:webHidden/>
        </w:rPr>
        <w:fldChar w:fldCharType="separate"/>
      </w:r>
      <w:r>
        <w:rPr>
          <w:noProof/>
          <w:webHidden/>
        </w:rPr>
        <w:t>4</w:t>
      </w:r>
      <w:r>
        <w:rPr>
          <w:noProof/>
          <w:webHidden/>
        </w:rPr>
        <w:fldChar w:fldCharType="end"/>
      </w:r>
    </w:p>
    <w:p w14:paraId="22A0F99E" w14:textId="53DCE4BC" w:rsidR="007C4DB3" w:rsidRDefault="007C4DB3">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2.</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Frekvens og testvirksomheder</w:t>
      </w:r>
      <w:r>
        <w:rPr>
          <w:noProof/>
          <w:webHidden/>
        </w:rPr>
        <w:tab/>
      </w:r>
      <w:r>
        <w:rPr>
          <w:noProof/>
          <w:webHidden/>
        </w:rPr>
        <w:fldChar w:fldCharType="begin"/>
      </w:r>
      <w:r>
        <w:rPr>
          <w:noProof/>
          <w:webHidden/>
        </w:rPr>
        <w:instrText xml:space="preserve"> PAGEREF _Toc171930717 \h </w:instrText>
      </w:r>
      <w:r>
        <w:rPr>
          <w:noProof/>
          <w:webHidden/>
        </w:rPr>
      </w:r>
      <w:r>
        <w:rPr>
          <w:noProof/>
          <w:webHidden/>
        </w:rPr>
        <w:fldChar w:fldCharType="separate"/>
      </w:r>
      <w:r>
        <w:rPr>
          <w:noProof/>
          <w:webHidden/>
        </w:rPr>
        <w:t>5</w:t>
      </w:r>
      <w:r>
        <w:rPr>
          <w:noProof/>
          <w:webHidden/>
        </w:rPr>
        <w:fldChar w:fldCharType="end"/>
      </w:r>
    </w:p>
    <w:p w14:paraId="1494DB46" w14:textId="373C0B0D" w:rsidR="007C4DB3" w:rsidRDefault="007C4DB3">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2.1</w:t>
      </w:r>
      <w:r>
        <w:rPr>
          <w:rFonts w:asciiTheme="minorHAnsi" w:eastAsiaTheme="minorEastAsia" w:hAnsiTheme="minorHAnsi" w:cstheme="minorBidi"/>
          <w:noProof/>
          <w:color w:val="auto"/>
          <w:kern w:val="2"/>
          <w:sz w:val="22"/>
          <w:szCs w:val="22"/>
          <w:lang w:eastAsia="da-DK"/>
          <w14:ligatures w14:val="standardContextual"/>
        </w:rPr>
        <w:tab/>
      </w:r>
      <w:r>
        <w:rPr>
          <w:noProof/>
        </w:rPr>
        <w:t>Certificeringsfrekvens</w:t>
      </w:r>
      <w:r>
        <w:rPr>
          <w:noProof/>
          <w:webHidden/>
        </w:rPr>
        <w:tab/>
      </w:r>
      <w:r>
        <w:rPr>
          <w:noProof/>
          <w:webHidden/>
        </w:rPr>
        <w:fldChar w:fldCharType="begin"/>
      </w:r>
      <w:r>
        <w:rPr>
          <w:noProof/>
          <w:webHidden/>
        </w:rPr>
        <w:instrText xml:space="preserve"> PAGEREF _Toc171930718 \h </w:instrText>
      </w:r>
      <w:r>
        <w:rPr>
          <w:noProof/>
          <w:webHidden/>
        </w:rPr>
      </w:r>
      <w:r>
        <w:rPr>
          <w:noProof/>
          <w:webHidden/>
        </w:rPr>
        <w:fldChar w:fldCharType="separate"/>
      </w:r>
      <w:r>
        <w:rPr>
          <w:noProof/>
          <w:webHidden/>
        </w:rPr>
        <w:t>6</w:t>
      </w:r>
      <w:r>
        <w:rPr>
          <w:noProof/>
          <w:webHidden/>
        </w:rPr>
        <w:fldChar w:fldCharType="end"/>
      </w:r>
    </w:p>
    <w:p w14:paraId="2DACBABD" w14:textId="00F1EC53"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2.1.1</w:t>
      </w:r>
      <w:r>
        <w:rPr>
          <w:rFonts w:asciiTheme="minorHAnsi" w:eastAsiaTheme="minorEastAsia" w:hAnsiTheme="minorHAnsi" w:cstheme="minorBidi"/>
          <w:noProof/>
          <w:color w:val="auto"/>
          <w:kern w:val="2"/>
          <w:sz w:val="22"/>
          <w:szCs w:val="22"/>
          <w:lang w:eastAsia="da-DK"/>
          <w14:ligatures w14:val="standardContextual"/>
        </w:rPr>
        <w:tab/>
      </w:r>
      <w:r>
        <w:rPr>
          <w:noProof/>
        </w:rPr>
        <w:t>Første certificering</w:t>
      </w:r>
      <w:r>
        <w:rPr>
          <w:noProof/>
          <w:webHidden/>
        </w:rPr>
        <w:tab/>
      </w:r>
      <w:r>
        <w:rPr>
          <w:noProof/>
          <w:webHidden/>
        </w:rPr>
        <w:fldChar w:fldCharType="begin"/>
      </w:r>
      <w:r>
        <w:rPr>
          <w:noProof/>
          <w:webHidden/>
        </w:rPr>
        <w:instrText xml:space="preserve"> PAGEREF _Toc171930719 \h </w:instrText>
      </w:r>
      <w:r>
        <w:rPr>
          <w:noProof/>
          <w:webHidden/>
        </w:rPr>
      </w:r>
      <w:r>
        <w:rPr>
          <w:noProof/>
          <w:webHidden/>
        </w:rPr>
        <w:fldChar w:fldCharType="separate"/>
      </w:r>
      <w:r>
        <w:rPr>
          <w:noProof/>
          <w:webHidden/>
        </w:rPr>
        <w:t>6</w:t>
      </w:r>
      <w:r>
        <w:rPr>
          <w:noProof/>
          <w:webHidden/>
        </w:rPr>
        <w:fldChar w:fldCharType="end"/>
      </w:r>
    </w:p>
    <w:p w14:paraId="5684A1E0" w14:textId="4F72A6A8"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2.1.2</w:t>
      </w:r>
      <w:r>
        <w:rPr>
          <w:rFonts w:asciiTheme="minorHAnsi" w:eastAsiaTheme="minorEastAsia" w:hAnsiTheme="minorHAnsi" w:cstheme="minorBidi"/>
          <w:noProof/>
          <w:color w:val="auto"/>
          <w:kern w:val="2"/>
          <w:sz w:val="22"/>
          <w:szCs w:val="22"/>
          <w:lang w:eastAsia="da-DK"/>
          <w14:ligatures w14:val="standardContextual"/>
        </w:rPr>
        <w:tab/>
      </w:r>
      <w:r>
        <w:rPr>
          <w:noProof/>
        </w:rPr>
        <w:t>Fornyet certificering</w:t>
      </w:r>
      <w:r>
        <w:rPr>
          <w:noProof/>
          <w:webHidden/>
        </w:rPr>
        <w:tab/>
      </w:r>
      <w:r>
        <w:rPr>
          <w:noProof/>
          <w:webHidden/>
        </w:rPr>
        <w:fldChar w:fldCharType="begin"/>
      </w:r>
      <w:r>
        <w:rPr>
          <w:noProof/>
          <w:webHidden/>
        </w:rPr>
        <w:instrText xml:space="preserve"> PAGEREF _Toc171930720 \h </w:instrText>
      </w:r>
      <w:r>
        <w:rPr>
          <w:noProof/>
          <w:webHidden/>
        </w:rPr>
      </w:r>
      <w:r>
        <w:rPr>
          <w:noProof/>
          <w:webHidden/>
        </w:rPr>
        <w:fldChar w:fldCharType="separate"/>
      </w:r>
      <w:r>
        <w:rPr>
          <w:noProof/>
          <w:webHidden/>
        </w:rPr>
        <w:t>6</w:t>
      </w:r>
      <w:r>
        <w:rPr>
          <w:noProof/>
          <w:webHidden/>
        </w:rPr>
        <w:fldChar w:fldCharType="end"/>
      </w:r>
    </w:p>
    <w:p w14:paraId="3942F793" w14:textId="2BC57F4F"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2.1.3</w:t>
      </w:r>
      <w:r>
        <w:rPr>
          <w:rFonts w:asciiTheme="minorHAnsi" w:eastAsiaTheme="minorEastAsia" w:hAnsiTheme="minorHAnsi" w:cstheme="minorBidi"/>
          <w:noProof/>
          <w:color w:val="auto"/>
          <w:kern w:val="2"/>
          <w:sz w:val="22"/>
          <w:szCs w:val="22"/>
          <w:lang w:eastAsia="da-DK"/>
          <w14:ligatures w14:val="standardContextual"/>
        </w:rPr>
        <w:tab/>
      </w:r>
      <w:r>
        <w:rPr>
          <w:noProof/>
        </w:rPr>
        <w:t>Udsættelse af fornyet certificering</w:t>
      </w:r>
      <w:r>
        <w:rPr>
          <w:noProof/>
          <w:webHidden/>
        </w:rPr>
        <w:tab/>
      </w:r>
      <w:r>
        <w:rPr>
          <w:noProof/>
          <w:webHidden/>
        </w:rPr>
        <w:fldChar w:fldCharType="begin"/>
      </w:r>
      <w:r>
        <w:rPr>
          <w:noProof/>
          <w:webHidden/>
        </w:rPr>
        <w:instrText xml:space="preserve"> PAGEREF _Toc171930721 \h </w:instrText>
      </w:r>
      <w:r>
        <w:rPr>
          <w:noProof/>
          <w:webHidden/>
        </w:rPr>
      </w:r>
      <w:r>
        <w:rPr>
          <w:noProof/>
          <w:webHidden/>
        </w:rPr>
        <w:fldChar w:fldCharType="separate"/>
      </w:r>
      <w:r>
        <w:rPr>
          <w:noProof/>
          <w:webHidden/>
        </w:rPr>
        <w:t>6</w:t>
      </w:r>
      <w:r>
        <w:rPr>
          <w:noProof/>
          <w:webHidden/>
        </w:rPr>
        <w:fldChar w:fldCharType="end"/>
      </w:r>
    </w:p>
    <w:p w14:paraId="59209D24" w14:textId="5E438FA5" w:rsidR="007C4DB3" w:rsidRDefault="007C4DB3">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2.2</w:t>
      </w:r>
      <w:r>
        <w:rPr>
          <w:rFonts w:asciiTheme="minorHAnsi" w:eastAsiaTheme="minorEastAsia" w:hAnsiTheme="minorHAnsi" w:cstheme="minorBidi"/>
          <w:noProof/>
          <w:color w:val="auto"/>
          <w:kern w:val="2"/>
          <w:sz w:val="22"/>
          <w:szCs w:val="22"/>
          <w:lang w:eastAsia="da-DK"/>
          <w14:ligatures w14:val="standardContextual"/>
        </w:rPr>
        <w:tab/>
      </w:r>
      <w:r>
        <w:rPr>
          <w:noProof/>
        </w:rPr>
        <w:t>Akkrediterede testvirksomheder</w:t>
      </w:r>
      <w:r>
        <w:rPr>
          <w:noProof/>
          <w:webHidden/>
        </w:rPr>
        <w:tab/>
      </w:r>
      <w:r>
        <w:rPr>
          <w:noProof/>
          <w:webHidden/>
        </w:rPr>
        <w:fldChar w:fldCharType="begin"/>
      </w:r>
      <w:r>
        <w:rPr>
          <w:noProof/>
          <w:webHidden/>
        </w:rPr>
        <w:instrText xml:space="preserve"> PAGEREF _Toc171930722 \h </w:instrText>
      </w:r>
      <w:r>
        <w:rPr>
          <w:noProof/>
          <w:webHidden/>
        </w:rPr>
      </w:r>
      <w:r>
        <w:rPr>
          <w:noProof/>
          <w:webHidden/>
        </w:rPr>
        <w:fldChar w:fldCharType="separate"/>
      </w:r>
      <w:r>
        <w:rPr>
          <w:noProof/>
          <w:webHidden/>
        </w:rPr>
        <w:t>6</w:t>
      </w:r>
      <w:r>
        <w:rPr>
          <w:noProof/>
          <w:webHidden/>
        </w:rPr>
        <w:fldChar w:fldCharType="end"/>
      </w:r>
    </w:p>
    <w:p w14:paraId="533946A4" w14:textId="0094020E"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2.2.1</w:t>
      </w:r>
      <w:r>
        <w:rPr>
          <w:rFonts w:asciiTheme="minorHAnsi" w:eastAsiaTheme="minorEastAsia" w:hAnsiTheme="minorHAnsi" w:cstheme="minorBidi"/>
          <w:noProof/>
          <w:color w:val="auto"/>
          <w:kern w:val="2"/>
          <w:sz w:val="22"/>
          <w:szCs w:val="22"/>
          <w:lang w:eastAsia="da-DK"/>
          <w14:ligatures w14:val="standardContextual"/>
        </w:rPr>
        <w:tab/>
      </w:r>
      <w:r>
        <w:rPr>
          <w:noProof/>
        </w:rPr>
        <w:t>Krav til testvirksomheder</w:t>
      </w:r>
      <w:r>
        <w:rPr>
          <w:noProof/>
          <w:webHidden/>
        </w:rPr>
        <w:tab/>
      </w:r>
      <w:r>
        <w:rPr>
          <w:noProof/>
          <w:webHidden/>
        </w:rPr>
        <w:fldChar w:fldCharType="begin"/>
      </w:r>
      <w:r>
        <w:rPr>
          <w:noProof/>
          <w:webHidden/>
        </w:rPr>
        <w:instrText xml:space="preserve"> PAGEREF _Toc171930723 \h </w:instrText>
      </w:r>
      <w:r>
        <w:rPr>
          <w:noProof/>
          <w:webHidden/>
        </w:rPr>
      </w:r>
      <w:r>
        <w:rPr>
          <w:noProof/>
          <w:webHidden/>
        </w:rPr>
        <w:fldChar w:fldCharType="separate"/>
      </w:r>
      <w:r>
        <w:rPr>
          <w:noProof/>
          <w:webHidden/>
        </w:rPr>
        <w:t>6</w:t>
      </w:r>
      <w:r>
        <w:rPr>
          <w:noProof/>
          <w:webHidden/>
        </w:rPr>
        <w:fldChar w:fldCharType="end"/>
      </w:r>
    </w:p>
    <w:p w14:paraId="5757F63E" w14:textId="37518D0F"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2.2.2</w:t>
      </w:r>
      <w:r>
        <w:rPr>
          <w:rFonts w:asciiTheme="minorHAnsi" w:eastAsiaTheme="minorEastAsia" w:hAnsiTheme="minorHAnsi" w:cstheme="minorBidi"/>
          <w:noProof/>
          <w:color w:val="auto"/>
          <w:kern w:val="2"/>
          <w:sz w:val="22"/>
          <w:szCs w:val="22"/>
          <w:lang w:eastAsia="da-DK"/>
          <w14:ligatures w14:val="standardContextual"/>
        </w:rPr>
        <w:tab/>
      </w:r>
      <w:r>
        <w:rPr>
          <w:noProof/>
        </w:rPr>
        <w:t>Krav til personale som udfører test og inspektion</w:t>
      </w:r>
      <w:r>
        <w:rPr>
          <w:noProof/>
          <w:webHidden/>
        </w:rPr>
        <w:tab/>
      </w:r>
      <w:r>
        <w:rPr>
          <w:noProof/>
          <w:webHidden/>
        </w:rPr>
        <w:fldChar w:fldCharType="begin"/>
      </w:r>
      <w:r>
        <w:rPr>
          <w:noProof/>
          <w:webHidden/>
        </w:rPr>
        <w:instrText xml:space="preserve"> PAGEREF _Toc171930724 \h </w:instrText>
      </w:r>
      <w:r>
        <w:rPr>
          <w:noProof/>
          <w:webHidden/>
        </w:rPr>
      </w:r>
      <w:r>
        <w:rPr>
          <w:noProof/>
          <w:webHidden/>
        </w:rPr>
        <w:fldChar w:fldCharType="separate"/>
      </w:r>
      <w:r>
        <w:rPr>
          <w:noProof/>
          <w:webHidden/>
        </w:rPr>
        <w:t>7</w:t>
      </w:r>
      <w:r>
        <w:rPr>
          <w:noProof/>
          <w:webHidden/>
        </w:rPr>
        <w:fldChar w:fldCharType="end"/>
      </w:r>
    </w:p>
    <w:p w14:paraId="648E7B3E" w14:textId="1C045FEB"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2.2.3</w:t>
      </w:r>
      <w:r>
        <w:rPr>
          <w:rFonts w:asciiTheme="minorHAnsi" w:eastAsiaTheme="minorEastAsia" w:hAnsiTheme="minorHAnsi" w:cstheme="minorBidi"/>
          <w:noProof/>
          <w:color w:val="auto"/>
          <w:kern w:val="2"/>
          <w:sz w:val="22"/>
          <w:szCs w:val="22"/>
          <w:lang w:eastAsia="da-DK"/>
          <w14:ligatures w14:val="standardContextual"/>
        </w:rPr>
        <w:tab/>
      </w:r>
      <w:r>
        <w:rPr>
          <w:noProof/>
        </w:rPr>
        <w:t>Supervisering og signering af standardrapporten</w:t>
      </w:r>
      <w:r>
        <w:rPr>
          <w:noProof/>
          <w:webHidden/>
        </w:rPr>
        <w:tab/>
      </w:r>
      <w:r>
        <w:rPr>
          <w:noProof/>
          <w:webHidden/>
        </w:rPr>
        <w:fldChar w:fldCharType="begin"/>
      </w:r>
      <w:r>
        <w:rPr>
          <w:noProof/>
          <w:webHidden/>
        </w:rPr>
        <w:instrText xml:space="preserve"> PAGEREF _Toc171930725 \h </w:instrText>
      </w:r>
      <w:r>
        <w:rPr>
          <w:noProof/>
          <w:webHidden/>
        </w:rPr>
      </w:r>
      <w:r>
        <w:rPr>
          <w:noProof/>
          <w:webHidden/>
        </w:rPr>
        <w:fldChar w:fldCharType="separate"/>
      </w:r>
      <w:r>
        <w:rPr>
          <w:noProof/>
          <w:webHidden/>
        </w:rPr>
        <w:t>7</w:t>
      </w:r>
      <w:r>
        <w:rPr>
          <w:noProof/>
          <w:webHidden/>
        </w:rPr>
        <w:fldChar w:fldCharType="end"/>
      </w:r>
    </w:p>
    <w:p w14:paraId="491AE7BE" w14:textId="50EACCF8" w:rsidR="007C4DB3" w:rsidRDefault="007C4DB3">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3.</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Spilkonti</w:t>
      </w:r>
      <w:r>
        <w:rPr>
          <w:noProof/>
          <w:webHidden/>
        </w:rPr>
        <w:tab/>
      </w:r>
      <w:r>
        <w:rPr>
          <w:noProof/>
          <w:webHidden/>
        </w:rPr>
        <w:fldChar w:fldCharType="begin"/>
      </w:r>
      <w:r>
        <w:rPr>
          <w:noProof/>
          <w:webHidden/>
        </w:rPr>
        <w:instrText xml:space="preserve"> PAGEREF _Toc171930726 \h </w:instrText>
      </w:r>
      <w:r>
        <w:rPr>
          <w:noProof/>
          <w:webHidden/>
        </w:rPr>
      </w:r>
      <w:r>
        <w:rPr>
          <w:noProof/>
          <w:webHidden/>
        </w:rPr>
        <w:fldChar w:fldCharType="separate"/>
      </w:r>
      <w:r>
        <w:rPr>
          <w:noProof/>
          <w:webHidden/>
        </w:rPr>
        <w:t>8</w:t>
      </w:r>
      <w:r>
        <w:rPr>
          <w:noProof/>
          <w:webHidden/>
        </w:rPr>
        <w:fldChar w:fldCharType="end"/>
      </w:r>
    </w:p>
    <w:p w14:paraId="28394548" w14:textId="5B996781" w:rsidR="007C4DB3" w:rsidRDefault="007C4DB3">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_Toc171930727 \h </w:instrText>
      </w:r>
      <w:r>
        <w:rPr>
          <w:noProof/>
          <w:webHidden/>
        </w:rPr>
      </w:r>
      <w:r>
        <w:rPr>
          <w:noProof/>
          <w:webHidden/>
        </w:rPr>
        <w:fldChar w:fldCharType="separate"/>
      </w:r>
      <w:r>
        <w:rPr>
          <w:noProof/>
          <w:webHidden/>
        </w:rPr>
        <w:t>9</w:t>
      </w:r>
      <w:r>
        <w:rPr>
          <w:noProof/>
          <w:webHidden/>
        </w:rPr>
        <w:fldChar w:fldCharType="end"/>
      </w:r>
    </w:p>
    <w:p w14:paraId="3823AC28" w14:textId="0AF33B16"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3.1.1</w:t>
      </w:r>
      <w:r>
        <w:rPr>
          <w:rFonts w:asciiTheme="minorHAnsi" w:eastAsiaTheme="minorEastAsia" w:hAnsiTheme="minorHAnsi" w:cstheme="minorBidi"/>
          <w:noProof/>
          <w:color w:val="auto"/>
          <w:kern w:val="2"/>
          <w:sz w:val="22"/>
          <w:szCs w:val="22"/>
          <w:lang w:eastAsia="da-DK"/>
          <w14:ligatures w14:val="standardContextual"/>
        </w:rPr>
        <w:tab/>
      </w:r>
      <w:r>
        <w:rPr>
          <w:noProof/>
        </w:rPr>
        <w:t>Tilladelsesindehaver generelle regler og vilkår</w:t>
      </w:r>
      <w:r>
        <w:rPr>
          <w:noProof/>
          <w:webHidden/>
        </w:rPr>
        <w:tab/>
      </w:r>
      <w:r>
        <w:rPr>
          <w:noProof/>
          <w:webHidden/>
        </w:rPr>
        <w:fldChar w:fldCharType="begin"/>
      </w:r>
      <w:r>
        <w:rPr>
          <w:noProof/>
          <w:webHidden/>
        </w:rPr>
        <w:instrText xml:space="preserve"> PAGEREF _Toc171930728 \h </w:instrText>
      </w:r>
      <w:r>
        <w:rPr>
          <w:noProof/>
          <w:webHidden/>
        </w:rPr>
      </w:r>
      <w:r>
        <w:rPr>
          <w:noProof/>
          <w:webHidden/>
        </w:rPr>
        <w:fldChar w:fldCharType="separate"/>
      </w:r>
      <w:r>
        <w:rPr>
          <w:noProof/>
          <w:webHidden/>
        </w:rPr>
        <w:t>9</w:t>
      </w:r>
      <w:r>
        <w:rPr>
          <w:noProof/>
          <w:webHidden/>
        </w:rPr>
        <w:fldChar w:fldCharType="end"/>
      </w:r>
    </w:p>
    <w:p w14:paraId="4B903B92" w14:textId="30F6876E"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3.1.2</w:t>
      </w:r>
      <w:r>
        <w:rPr>
          <w:rFonts w:asciiTheme="minorHAnsi" w:eastAsiaTheme="minorEastAsia" w:hAnsiTheme="minorHAnsi" w:cstheme="minorBidi"/>
          <w:noProof/>
          <w:color w:val="auto"/>
          <w:kern w:val="2"/>
          <w:sz w:val="22"/>
          <w:szCs w:val="22"/>
          <w:lang w:eastAsia="da-DK"/>
          <w14:ligatures w14:val="standardContextual"/>
        </w:rPr>
        <w:tab/>
      </w:r>
      <w:r>
        <w:rPr>
          <w:noProof/>
        </w:rPr>
        <w:t>Tilladelse, tilsyn og mærkningsordning</w:t>
      </w:r>
      <w:r>
        <w:rPr>
          <w:noProof/>
          <w:webHidden/>
        </w:rPr>
        <w:tab/>
      </w:r>
      <w:r>
        <w:rPr>
          <w:noProof/>
          <w:webHidden/>
        </w:rPr>
        <w:fldChar w:fldCharType="begin"/>
      </w:r>
      <w:r>
        <w:rPr>
          <w:noProof/>
          <w:webHidden/>
        </w:rPr>
        <w:instrText xml:space="preserve"> PAGEREF _Toc171930729 \h </w:instrText>
      </w:r>
      <w:r>
        <w:rPr>
          <w:noProof/>
          <w:webHidden/>
        </w:rPr>
      </w:r>
      <w:r>
        <w:rPr>
          <w:noProof/>
          <w:webHidden/>
        </w:rPr>
        <w:fldChar w:fldCharType="separate"/>
      </w:r>
      <w:r>
        <w:rPr>
          <w:noProof/>
          <w:webHidden/>
        </w:rPr>
        <w:t>9</w:t>
      </w:r>
      <w:r>
        <w:rPr>
          <w:noProof/>
          <w:webHidden/>
        </w:rPr>
        <w:fldChar w:fldCharType="end"/>
      </w:r>
    </w:p>
    <w:p w14:paraId="774A1CFD" w14:textId="2F8AF1CD"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3.1.3</w:t>
      </w:r>
      <w:r>
        <w:rPr>
          <w:rFonts w:asciiTheme="minorHAnsi" w:eastAsiaTheme="minorEastAsia" w:hAnsiTheme="minorHAnsi" w:cstheme="minorBidi"/>
          <w:noProof/>
          <w:color w:val="auto"/>
          <w:kern w:val="2"/>
          <w:sz w:val="22"/>
          <w:szCs w:val="22"/>
          <w:lang w:eastAsia="da-DK"/>
          <w14:ligatures w14:val="standardContextual"/>
        </w:rPr>
        <w:tab/>
      </w:r>
      <w:r>
        <w:rPr>
          <w:noProof/>
        </w:rPr>
        <w:t>Klager</w:t>
      </w:r>
      <w:r>
        <w:rPr>
          <w:noProof/>
          <w:webHidden/>
        </w:rPr>
        <w:tab/>
      </w:r>
      <w:r>
        <w:rPr>
          <w:noProof/>
          <w:webHidden/>
        </w:rPr>
        <w:fldChar w:fldCharType="begin"/>
      </w:r>
      <w:r>
        <w:rPr>
          <w:noProof/>
          <w:webHidden/>
        </w:rPr>
        <w:instrText xml:space="preserve"> PAGEREF _Toc171930730 \h </w:instrText>
      </w:r>
      <w:r>
        <w:rPr>
          <w:noProof/>
          <w:webHidden/>
        </w:rPr>
      </w:r>
      <w:r>
        <w:rPr>
          <w:noProof/>
          <w:webHidden/>
        </w:rPr>
        <w:fldChar w:fldCharType="separate"/>
      </w:r>
      <w:r>
        <w:rPr>
          <w:noProof/>
          <w:webHidden/>
        </w:rPr>
        <w:t>9</w:t>
      </w:r>
      <w:r>
        <w:rPr>
          <w:noProof/>
          <w:webHidden/>
        </w:rPr>
        <w:fldChar w:fldCharType="end"/>
      </w:r>
    </w:p>
    <w:p w14:paraId="714704A7" w14:textId="506F991F" w:rsidR="007C4DB3" w:rsidRDefault="007C4DB3">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3.2</w:t>
      </w:r>
      <w:r>
        <w:rPr>
          <w:rFonts w:asciiTheme="minorHAnsi" w:eastAsiaTheme="minorEastAsia" w:hAnsiTheme="minorHAnsi" w:cstheme="minorBidi"/>
          <w:noProof/>
          <w:color w:val="auto"/>
          <w:kern w:val="2"/>
          <w:sz w:val="22"/>
          <w:szCs w:val="22"/>
          <w:lang w:eastAsia="da-DK"/>
          <w14:ligatures w14:val="standardContextual"/>
        </w:rPr>
        <w:tab/>
      </w:r>
      <w:r>
        <w:rPr>
          <w:noProof/>
        </w:rPr>
        <w:t>Styring af spilkonti</w:t>
      </w:r>
      <w:r>
        <w:rPr>
          <w:noProof/>
          <w:webHidden/>
        </w:rPr>
        <w:tab/>
      </w:r>
      <w:r>
        <w:rPr>
          <w:noProof/>
          <w:webHidden/>
        </w:rPr>
        <w:fldChar w:fldCharType="begin"/>
      </w:r>
      <w:r>
        <w:rPr>
          <w:noProof/>
          <w:webHidden/>
        </w:rPr>
        <w:instrText xml:space="preserve"> PAGEREF _Toc171930731 \h </w:instrText>
      </w:r>
      <w:r>
        <w:rPr>
          <w:noProof/>
          <w:webHidden/>
        </w:rPr>
      </w:r>
      <w:r>
        <w:rPr>
          <w:noProof/>
          <w:webHidden/>
        </w:rPr>
        <w:fldChar w:fldCharType="separate"/>
      </w:r>
      <w:r>
        <w:rPr>
          <w:noProof/>
          <w:webHidden/>
        </w:rPr>
        <w:t>10</w:t>
      </w:r>
      <w:r>
        <w:rPr>
          <w:noProof/>
          <w:webHidden/>
        </w:rPr>
        <w:fldChar w:fldCharType="end"/>
      </w:r>
    </w:p>
    <w:p w14:paraId="4C8A667D" w14:textId="4E6340B3"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3.2.1</w:t>
      </w:r>
      <w:r>
        <w:rPr>
          <w:rFonts w:asciiTheme="minorHAnsi" w:eastAsiaTheme="minorEastAsia" w:hAnsiTheme="minorHAnsi" w:cstheme="minorBidi"/>
          <w:noProof/>
          <w:color w:val="auto"/>
          <w:kern w:val="2"/>
          <w:sz w:val="22"/>
          <w:szCs w:val="22"/>
          <w:lang w:eastAsia="da-DK"/>
          <w14:ligatures w14:val="standardContextual"/>
        </w:rPr>
        <w:tab/>
      </w:r>
      <w:r>
        <w:rPr>
          <w:noProof/>
        </w:rPr>
        <w:t>Kunderegistrering</w:t>
      </w:r>
      <w:r>
        <w:rPr>
          <w:noProof/>
          <w:webHidden/>
        </w:rPr>
        <w:tab/>
      </w:r>
      <w:r>
        <w:rPr>
          <w:noProof/>
          <w:webHidden/>
        </w:rPr>
        <w:fldChar w:fldCharType="begin"/>
      </w:r>
      <w:r>
        <w:rPr>
          <w:noProof/>
          <w:webHidden/>
        </w:rPr>
        <w:instrText xml:space="preserve"> PAGEREF _Toc171930732 \h </w:instrText>
      </w:r>
      <w:r>
        <w:rPr>
          <w:noProof/>
          <w:webHidden/>
        </w:rPr>
      </w:r>
      <w:r>
        <w:rPr>
          <w:noProof/>
          <w:webHidden/>
        </w:rPr>
        <w:fldChar w:fldCharType="separate"/>
      </w:r>
      <w:r>
        <w:rPr>
          <w:noProof/>
          <w:webHidden/>
        </w:rPr>
        <w:t>10</w:t>
      </w:r>
      <w:r>
        <w:rPr>
          <w:noProof/>
          <w:webHidden/>
        </w:rPr>
        <w:fldChar w:fldCharType="end"/>
      </w:r>
    </w:p>
    <w:p w14:paraId="748AB1EF" w14:textId="7CBF2AE0"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3.2.2</w:t>
      </w:r>
      <w:r>
        <w:rPr>
          <w:rFonts w:asciiTheme="minorHAnsi" w:eastAsiaTheme="minorEastAsia" w:hAnsiTheme="minorHAnsi" w:cstheme="minorBidi"/>
          <w:noProof/>
          <w:color w:val="auto"/>
          <w:kern w:val="2"/>
          <w:sz w:val="22"/>
          <w:szCs w:val="22"/>
          <w:lang w:eastAsia="da-DK"/>
          <w14:ligatures w14:val="standardContextual"/>
        </w:rPr>
        <w:tab/>
      </w:r>
      <w:r>
        <w:rPr>
          <w:noProof/>
        </w:rPr>
        <w:t>Kundeidentifikationsprocessen</w:t>
      </w:r>
      <w:r>
        <w:rPr>
          <w:noProof/>
          <w:webHidden/>
        </w:rPr>
        <w:tab/>
      </w:r>
      <w:r>
        <w:rPr>
          <w:noProof/>
          <w:webHidden/>
        </w:rPr>
        <w:fldChar w:fldCharType="begin"/>
      </w:r>
      <w:r>
        <w:rPr>
          <w:noProof/>
          <w:webHidden/>
        </w:rPr>
        <w:instrText xml:space="preserve"> PAGEREF _Toc171930733 \h </w:instrText>
      </w:r>
      <w:r>
        <w:rPr>
          <w:noProof/>
          <w:webHidden/>
        </w:rPr>
      </w:r>
      <w:r>
        <w:rPr>
          <w:noProof/>
          <w:webHidden/>
        </w:rPr>
        <w:fldChar w:fldCharType="separate"/>
      </w:r>
      <w:r>
        <w:rPr>
          <w:noProof/>
          <w:webHidden/>
        </w:rPr>
        <w:t>10</w:t>
      </w:r>
      <w:r>
        <w:rPr>
          <w:noProof/>
          <w:webHidden/>
        </w:rPr>
        <w:fldChar w:fldCharType="end"/>
      </w:r>
    </w:p>
    <w:p w14:paraId="07D90694" w14:textId="26710331"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3.2.3</w:t>
      </w:r>
      <w:r>
        <w:rPr>
          <w:rFonts w:asciiTheme="minorHAnsi" w:eastAsiaTheme="minorEastAsia" w:hAnsiTheme="minorHAnsi" w:cstheme="minorBidi"/>
          <w:noProof/>
          <w:color w:val="auto"/>
          <w:kern w:val="2"/>
          <w:sz w:val="22"/>
          <w:szCs w:val="22"/>
          <w:lang w:eastAsia="da-DK"/>
          <w14:ligatures w14:val="standardContextual"/>
        </w:rPr>
        <w:tab/>
      </w:r>
      <w:r>
        <w:rPr>
          <w:noProof/>
        </w:rPr>
        <w:t>Anvendelse af elektronisk ID</w:t>
      </w:r>
      <w:r>
        <w:rPr>
          <w:noProof/>
          <w:webHidden/>
        </w:rPr>
        <w:tab/>
      </w:r>
      <w:r>
        <w:rPr>
          <w:noProof/>
          <w:webHidden/>
        </w:rPr>
        <w:fldChar w:fldCharType="begin"/>
      </w:r>
      <w:r>
        <w:rPr>
          <w:noProof/>
          <w:webHidden/>
        </w:rPr>
        <w:instrText xml:space="preserve"> PAGEREF _Toc171930734 \h </w:instrText>
      </w:r>
      <w:r>
        <w:rPr>
          <w:noProof/>
          <w:webHidden/>
        </w:rPr>
      </w:r>
      <w:r>
        <w:rPr>
          <w:noProof/>
          <w:webHidden/>
        </w:rPr>
        <w:fldChar w:fldCharType="separate"/>
      </w:r>
      <w:r>
        <w:rPr>
          <w:noProof/>
          <w:webHidden/>
        </w:rPr>
        <w:t>10</w:t>
      </w:r>
      <w:r>
        <w:rPr>
          <w:noProof/>
          <w:webHidden/>
        </w:rPr>
        <w:fldChar w:fldCharType="end"/>
      </w:r>
    </w:p>
    <w:p w14:paraId="2BDE0CD8" w14:textId="54175CDB"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3.2.4</w:t>
      </w:r>
      <w:r>
        <w:rPr>
          <w:rFonts w:asciiTheme="minorHAnsi" w:eastAsiaTheme="minorEastAsia" w:hAnsiTheme="minorHAnsi" w:cstheme="minorBidi"/>
          <w:noProof/>
          <w:color w:val="auto"/>
          <w:kern w:val="2"/>
          <w:sz w:val="22"/>
          <w:szCs w:val="22"/>
          <w:lang w:eastAsia="da-DK"/>
          <w14:ligatures w14:val="standardContextual"/>
        </w:rPr>
        <w:tab/>
      </w:r>
      <w:r>
        <w:rPr>
          <w:noProof/>
        </w:rPr>
        <w:t>Kundeadgang</w:t>
      </w:r>
      <w:r>
        <w:rPr>
          <w:noProof/>
          <w:webHidden/>
        </w:rPr>
        <w:tab/>
      </w:r>
      <w:r>
        <w:rPr>
          <w:noProof/>
          <w:webHidden/>
        </w:rPr>
        <w:fldChar w:fldCharType="begin"/>
      </w:r>
      <w:r>
        <w:rPr>
          <w:noProof/>
          <w:webHidden/>
        </w:rPr>
        <w:instrText xml:space="preserve"> PAGEREF _Toc171930735 \h </w:instrText>
      </w:r>
      <w:r>
        <w:rPr>
          <w:noProof/>
          <w:webHidden/>
        </w:rPr>
      </w:r>
      <w:r>
        <w:rPr>
          <w:noProof/>
          <w:webHidden/>
        </w:rPr>
        <w:fldChar w:fldCharType="separate"/>
      </w:r>
      <w:r>
        <w:rPr>
          <w:noProof/>
          <w:webHidden/>
        </w:rPr>
        <w:t>11</w:t>
      </w:r>
      <w:r>
        <w:rPr>
          <w:noProof/>
          <w:webHidden/>
        </w:rPr>
        <w:fldChar w:fldCharType="end"/>
      </w:r>
    </w:p>
    <w:p w14:paraId="009F9357" w14:textId="1D166503"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3.2.5</w:t>
      </w:r>
      <w:r>
        <w:rPr>
          <w:rFonts w:asciiTheme="minorHAnsi" w:eastAsiaTheme="minorEastAsia" w:hAnsiTheme="minorHAnsi" w:cstheme="minorBidi"/>
          <w:noProof/>
          <w:color w:val="auto"/>
          <w:kern w:val="2"/>
          <w:sz w:val="22"/>
          <w:szCs w:val="22"/>
          <w:lang w:eastAsia="da-DK"/>
          <w14:ligatures w14:val="standardContextual"/>
        </w:rPr>
        <w:tab/>
      </w:r>
      <w:r>
        <w:rPr>
          <w:noProof/>
        </w:rPr>
        <w:t>Identifikationsmiddel – Kun relevant for landbaseret væddemål</w:t>
      </w:r>
      <w:r>
        <w:rPr>
          <w:noProof/>
          <w:webHidden/>
        </w:rPr>
        <w:tab/>
      </w:r>
      <w:r>
        <w:rPr>
          <w:noProof/>
          <w:webHidden/>
        </w:rPr>
        <w:fldChar w:fldCharType="begin"/>
      </w:r>
      <w:r>
        <w:rPr>
          <w:noProof/>
          <w:webHidden/>
        </w:rPr>
        <w:instrText xml:space="preserve"> PAGEREF _Toc171930736 \h </w:instrText>
      </w:r>
      <w:r>
        <w:rPr>
          <w:noProof/>
          <w:webHidden/>
        </w:rPr>
      </w:r>
      <w:r>
        <w:rPr>
          <w:noProof/>
          <w:webHidden/>
        </w:rPr>
        <w:fldChar w:fldCharType="separate"/>
      </w:r>
      <w:r>
        <w:rPr>
          <w:noProof/>
          <w:webHidden/>
        </w:rPr>
        <w:t>11</w:t>
      </w:r>
      <w:r>
        <w:rPr>
          <w:noProof/>
          <w:webHidden/>
        </w:rPr>
        <w:fldChar w:fldCharType="end"/>
      </w:r>
    </w:p>
    <w:p w14:paraId="04E40E0E" w14:textId="15A79510"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3.2.6</w:t>
      </w:r>
      <w:r>
        <w:rPr>
          <w:rFonts w:asciiTheme="minorHAnsi" w:eastAsiaTheme="minorEastAsia" w:hAnsiTheme="minorHAnsi" w:cstheme="minorBidi"/>
          <w:noProof/>
          <w:color w:val="auto"/>
          <w:kern w:val="2"/>
          <w:sz w:val="22"/>
          <w:szCs w:val="22"/>
          <w:lang w:eastAsia="da-DK"/>
          <w14:ligatures w14:val="standardContextual"/>
        </w:rPr>
        <w:tab/>
      </w:r>
      <w:r>
        <w:rPr>
          <w:noProof/>
        </w:rPr>
        <w:t>Ændringer i kundeinformation</w:t>
      </w:r>
      <w:r>
        <w:rPr>
          <w:noProof/>
          <w:webHidden/>
        </w:rPr>
        <w:tab/>
      </w:r>
      <w:r>
        <w:rPr>
          <w:noProof/>
          <w:webHidden/>
        </w:rPr>
        <w:fldChar w:fldCharType="begin"/>
      </w:r>
      <w:r>
        <w:rPr>
          <w:noProof/>
          <w:webHidden/>
        </w:rPr>
        <w:instrText xml:space="preserve"> PAGEREF _Toc171930737 \h </w:instrText>
      </w:r>
      <w:r>
        <w:rPr>
          <w:noProof/>
          <w:webHidden/>
        </w:rPr>
      </w:r>
      <w:r>
        <w:rPr>
          <w:noProof/>
          <w:webHidden/>
        </w:rPr>
        <w:fldChar w:fldCharType="separate"/>
      </w:r>
      <w:r>
        <w:rPr>
          <w:noProof/>
          <w:webHidden/>
        </w:rPr>
        <w:t>12</w:t>
      </w:r>
      <w:r>
        <w:rPr>
          <w:noProof/>
          <w:webHidden/>
        </w:rPr>
        <w:fldChar w:fldCharType="end"/>
      </w:r>
    </w:p>
    <w:p w14:paraId="3BFBF153" w14:textId="79446884"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3.2.7</w:t>
      </w:r>
      <w:r>
        <w:rPr>
          <w:rFonts w:asciiTheme="minorHAnsi" w:eastAsiaTheme="minorEastAsia" w:hAnsiTheme="minorHAnsi" w:cstheme="minorBidi"/>
          <w:noProof/>
          <w:color w:val="auto"/>
          <w:kern w:val="2"/>
          <w:sz w:val="22"/>
          <w:szCs w:val="22"/>
          <w:lang w:eastAsia="da-DK"/>
          <w14:ligatures w14:val="standardContextual"/>
        </w:rPr>
        <w:tab/>
      </w:r>
      <w:r>
        <w:rPr>
          <w:noProof/>
        </w:rPr>
        <w:t>Aktivering og deaktivering</w:t>
      </w:r>
      <w:r>
        <w:rPr>
          <w:noProof/>
          <w:webHidden/>
        </w:rPr>
        <w:tab/>
      </w:r>
      <w:r>
        <w:rPr>
          <w:noProof/>
          <w:webHidden/>
        </w:rPr>
        <w:fldChar w:fldCharType="begin"/>
      </w:r>
      <w:r>
        <w:rPr>
          <w:noProof/>
          <w:webHidden/>
        </w:rPr>
        <w:instrText xml:space="preserve"> PAGEREF _Toc171930738 \h </w:instrText>
      </w:r>
      <w:r>
        <w:rPr>
          <w:noProof/>
          <w:webHidden/>
        </w:rPr>
      </w:r>
      <w:r>
        <w:rPr>
          <w:noProof/>
          <w:webHidden/>
        </w:rPr>
        <w:fldChar w:fldCharType="separate"/>
      </w:r>
      <w:r>
        <w:rPr>
          <w:noProof/>
          <w:webHidden/>
        </w:rPr>
        <w:t>12</w:t>
      </w:r>
      <w:r>
        <w:rPr>
          <w:noProof/>
          <w:webHidden/>
        </w:rPr>
        <w:fldChar w:fldCharType="end"/>
      </w:r>
    </w:p>
    <w:p w14:paraId="4B65D201" w14:textId="27151AD7"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3.2.8</w:t>
      </w:r>
      <w:r>
        <w:rPr>
          <w:rFonts w:asciiTheme="minorHAnsi" w:eastAsiaTheme="minorEastAsia" w:hAnsiTheme="minorHAnsi" w:cstheme="minorBidi"/>
          <w:noProof/>
          <w:color w:val="auto"/>
          <w:kern w:val="2"/>
          <w:sz w:val="22"/>
          <w:szCs w:val="22"/>
          <w:lang w:eastAsia="da-DK"/>
          <w14:ligatures w14:val="standardContextual"/>
        </w:rPr>
        <w:tab/>
      </w:r>
      <w:r>
        <w:rPr>
          <w:noProof/>
        </w:rPr>
        <w:t>Suspendering</w:t>
      </w:r>
      <w:r>
        <w:rPr>
          <w:noProof/>
          <w:webHidden/>
        </w:rPr>
        <w:tab/>
      </w:r>
      <w:r>
        <w:rPr>
          <w:noProof/>
          <w:webHidden/>
        </w:rPr>
        <w:fldChar w:fldCharType="begin"/>
      </w:r>
      <w:r>
        <w:rPr>
          <w:noProof/>
          <w:webHidden/>
        </w:rPr>
        <w:instrText xml:space="preserve"> PAGEREF _Toc171930739 \h </w:instrText>
      </w:r>
      <w:r>
        <w:rPr>
          <w:noProof/>
          <w:webHidden/>
        </w:rPr>
      </w:r>
      <w:r>
        <w:rPr>
          <w:noProof/>
          <w:webHidden/>
        </w:rPr>
        <w:fldChar w:fldCharType="separate"/>
      </w:r>
      <w:r>
        <w:rPr>
          <w:noProof/>
          <w:webHidden/>
        </w:rPr>
        <w:t>12</w:t>
      </w:r>
      <w:r>
        <w:rPr>
          <w:noProof/>
          <w:webHidden/>
        </w:rPr>
        <w:fldChar w:fldCharType="end"/>
      </w:r>
    </w:p>
    <w:p w14:paraId="1C364A94" w14:textId="207CC449" w:rsidR="007C4DB3" w:rsidRDefault="007C4DB3">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3.3</w:t>
      </w:r>
      <w:r>
        <w:rPr>
          <w:rFonts w:asciiTheme="minorHAnsi" w:eastAsiaTheme="minorEastAsia" w:hAnsiTheme="minorHAnsi" w:cstheme="minorBidi"/>
          <w:noProof/>
          <w:color w:val="auto"/>
          <w:kern w:val="2"/>
          <w:sz w:val="22"/>
          <w:szCs w:val="22"/>
          <w:lang w:eastAsia="da-DK"/>
          <w14:ligatures w14:val="standardContextual"/>
        </w:rPr>
        <w:tab/>
      </w:r>
      <w:r>
        <w:rPr>
          <w:noProof/>
        </w:rPr>
        <w:t>Ansvarligt spil</w:t>
      </w:r>
      <w:r>
        <w:rPr>
          <w:noProof/>
          <w:webHidden/>
        </w:rPr>
        <w:tab/>
      </w:r>
      <w:r>
        <w:rPr>
          <w:noProof/>
          <w:webHidden/>
        </w:rPr>
        <w:fldChar w:fldCharType="begin"/>
      </w:r>
      <w:r>
        <w:rPr>
          <w:noProof/>
          <w:webHidden/>
        </w:rPr>
        <w:instrText xml:space="preserve"> PAGEREF _Toc171930740 \h </w:instrText>
      </w:r>
      <w:r>
        <w:rPr>
          <w:noProof/>
          <w:webHidden/>
        </w:rPr>
      </w:r>
      <w:r>
        <w:rPr>
          <w:noProof/>
          <w:webHidden/>
        </w:rPr>
        <w:fldChar w:fldCharType="separate"/>
      </w:r>
      <w:r>
        <w:rPr>
          <w:noProof/>
          <w:webHidden/>
        </w:rPr>
        <w:t>13</w:t>
      </w:r>
      <w:r>
        <w:rPr>
          <w:noProof/>
          <w:webHidden/>
        </w:rPr>
        <w:fldChar w:fldCharType="end"/>
      </w:r>
    </w:p>
    <w:p w14:paraId="69D7DDEA" w14:textId="5003A027"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3.3.1</w:t>
      </w:r>
      <w:r>
        <w:rPr>
          <w:rFonts w:asciiTheme="minorHAnsi" w:eastAsiaTheme="minorEastAsia" w:hAnsiTheme="minorHAnsi" w:cstheme="minorBidi"/>
          <w:noProof/>
          <w:color w:val="auto"/>
          <w:kern w:val="2"/>
          <w:sz w:val="22"/>
          <w:szCs w:val="22"/>
          <w:lang w:eastAsia="da-DK"/>
          <w14:ligatures w14:val="standardContextual"/>
        </w:rPr>
        <w:tab/>
      </w:r>
      <w:r>
        <w:rPr>
          <w:noProof/>
        </w:rPr>
        <w:t>Kundeselvbegrænsning</w:t>
      </w:r>
      <w:r>
        <w:rPr>
          <w:noProof/>
          <w:webHidden/>
        </w:rPr>
        <w:tab/>
      </w:r>
      <w:r>
        <w:rPr>
          <w:noProof/>
          <w:webHidden/>
        </w:rPr>
        <w:fldChar w:fldCharType="begin"/>
      </w:r>
      <w:r>
        <w:rPr>
          <w:noProof/>
          <w:webHidden/>
        </w:rPr>
        <w:instrText xml:space="preserve"> PAGEREF _Toc171930741 \h </w:instrText>
      </w:r>
      <w:r>
        <w:rPr>
          <w:noProof/>
          <w:webHidden/>
        </w:rPr>
      </w:r>
      <w:r>
        <w:rPr>
          <w:noProof/>
          <w:webHidden/>
        </w:rPr>
        <w:fldChar w:fldCharType="separate"/>
      </w:r>
      <w:r>
        <w:rPr>
          <w:noProof/>
          <w:webHidden/>
        </w:rPr>
        <w:t>13</w:t>
      </w:r>
      <w:r>
        <w:rPr>
          <w:noProof/>
          <w:webHidden/>
        </w:rPr>
        <w:fldChar w:fldCharType="end"/>
      </w:r>
    </w:p>
    <w:p w14:paraId="19694528" w14:textId="0F449A27"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3.3.2</w:t>
      </w:r>
      <w:r>
        <w:rPr>
          <w:rFonts w:asciiTheme="minorHAnsi" w:eastAsiaTheme="minorEastAsia" w:hAnsiTheme="minorHAnsi" w:cstheme="minorBidi"/>
          <w:noProof/>
          <w:color w:val="auto"/>
          <w:kern w:val="2"/>
          <w:sz w:val="22"/>
          <w:szCs w:val="22"/>
          <w:lang w:eastAsia="da-DK"/>
          <w14:ligatures w14:val="standardContextual"/>
        </w:rPr>
        <w:tab/>
      </w:r>
      <w:r>
        <w:rPr>
          <w:noProof/>
        </w:rPr>
        <w:t>Information om spillerbeskyttelse</w:t>
      </w:r>
      <w:r>
        <w:rPr>
          <w:noProof/>
          <w:webHidden/>
        </w:rPr>
        <w:tab/>
      </w:r>
      <w:r>
        <w:rPr>
          <w:noProof/>
          <w:webHidden/>
        </w:rPr>
        <w:fldChar w:fldCharType="begin"/>
      </w:r>
      <w:r>
        <w:rPr>
          <w:noProof/>
          <w:webHidden/>
        </w:rPr>
        <w:instrText xml:space="preserve"> PAGEREF _Toc171930742 \h </w:instrText>
      </w:r>
      <w:r>
        <w:rPr>
          <w:noProof/>
          <w:webHidden/>
        </w:rPr>
      </w:r>
      <w:r>
        <w:rPr>
          <w:noProof/>
          <w:webHidden/>
        </w:rPr>
        <w:fldChar w:fldCharType="separate"/>
      </w:r>
      <w:r>
        <w:rPr>
          <w:noProof/>
          <w:webHidden/>
        </w:rPr>
        <w:t>14</w:t>
      </w:r>
      <w:r>
        <w:rPr>
          <w:noProof/>
          <w:webHidden/>
        </w:rPr>
        <w:fldChar w:fldCharType="end"/>
      </w:r>
    </w:p>
    <w:p w14:paraId="768EDFA0" w14:textId="7A7E55E3" w:rsidR="007C4DB3" w:rsidRDefault="007C4DB3">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3.4</w:t>
      </w:r>
      <w:r>
        <w:rPr>
          <w:rFonts w:asciiTheme="minorHAnsi" w:eastAsiaTheme="minorEastAsia" w:hAnsiTheme="minorHAnsi" w:cstheme="minorBidi"/>
          <w:noProof/>
          <w:color w:val="auto"/>
          <w:kern w:val="2"/>
          <w:sz w:val="22"/>
          <w:szCs w:val="22"/>
          <w:lang w:eastAsia="da-DK"/>
          <w14:ligatures w14:val="standardContextual"/>
        </w:rPr>
        <w:tab/>
      </w:r>
      <w:r>
        <w:rPr>
          <w:noProof/>
        </w:rPr>
        <w:t>Midler og transaktioner</w:t>
      </w:r>
      <w:r>
        <w:rPr>
          <w:noProof/>
          <w:webHidden/>
        </w:rPr>
        <w:tab/>
      </w:r>
      <w:r>
        <w:rPr>
          <w:noProof/>
          <w:webHidden/>
        </w:rPr>
        <w:fldChar w:fldCharType="begin"/>
      </w:r>
      <w:r>
        <w:rPr>
          <w:noProof/>
          <w:webHidden/>
        </w:rPr>
        <w:instrText xml:space="preserve"> PAGEREF _Toc171930743 \h </w:instrText>
      </w:r>
      <w:r>
        <w:rPr>
          <w:noProof/>
          <w:webHidden/>
        </w:rPr>
      </w:r>
      <w:r>
        <w:rPr>
          <w:noProof/>
          <w:webHidden/>
        </w:rPr>
        <w:fldChar w:fldCharType="separate"/>
      </w:r>
      <w:r>
        <w:rPr>
          <w:noProof/>
          <w:webHidden/>
        </w:rPr>
        <w:t>14</w:t>
      </w:r>
      <w:r>
        <w:rPr>
          <w:noProof/>
          <w:webHidden/>
        </w:rPr>
        <w:fldChar w:fldCharType="end"/>
      </w:r>
    </w:p>
    <w:p w14:paraId="622603FF" w14:textId="741A212D"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3.4.1</w:t>
      </w:r>
      <w:r>
        <w:rPr>
          <w:rFonts w:asciiTheme="minorHAnsi" w:eastAsiaTheme="minorEastAsia" w:hAnsiTheme="minorHAnsi" w:cstheme="minorBidi"/>
          <w:noProof/>
          <w:color w:val="auto"/>
          <w:kern w:val="2"/>
          <w:sz w:val="22"/>
          <w:szCs w:val="22"/>
          <w:lang w:eastAsia="da-DK"/>
          <w14:ligatures w14:val="standardContextual"/>
        </w:rPr>
        <w:tab/>
      </w:r>
      <w:r>
        <w:rPr>
          <w:noProof/>
        </w:rPr>
        <w:t>Valutaer</w:t>
      </w:r>
      <w:r>
        <w:rPr>
          <w:noProof/>
          <w:webHidden/>
        </w:rPr>
        <w:tab/>
      </w:r>
      <w:r>
        <w:rPr>
          <w:noProof/>
          <w:webHidden/>
        </w:rPr>
        <w:fldChar w:fldCharType="begin"/>
      </w:r>
      <w:r>
        <w:rPr>
          <w:noProof/>
          <w:webHidden/>
        </w:rPr>
        <w:instrText xml:space="preserve"> PAGEREF _Toc171930744 \h </w:instrText>
      </w:r>
      <w:r>
        <w:rPr>
          <w:noProof/>
          <w:webHidden/>
        </w:rPr>
      </w:r>
      <w:r>
        <w:rPr>
          <w:noProof/>
          <w:webHidden/>
        </w:rPr>
        <w:fldChar w:fldCharType="separate"/>
      </w:r>
      <w:r>
        <w:rPr>
          <w:noProof/>
          <w:webHidden/>
        </w:rPr>
        <w:t>14</w:t>
      </w:r>
      <w:r>
        <w:rPr>
          <w:noProof/>
          <w:webHidden/>
        </w:rPr>
        <w:fldChar w:fldCharType="end"/>
      </w:r>
    </w:p>
    <w:p w14:paraId="677425AD" w14:textId="3AF3ADE9"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3.4.2</w:t>
      </w:r>
      <w:r>
        <w:rPr>
          <w:rFonts w:asciiTheme="minorHAnsi" w:eastAsiaTheme="minorEastAsia" w:hAnsiTheme="minorHAnsi" w:cstheme="minorBidi"/>
          <w:noProof/>
          <w:color w:val="auto"/>
          <w:kern w:val="2"/>
          <w:sz w:val="22"/>
          <w:szCs w:val="22"/>
          <w:lang w:eastAsia="da-DK"/>
          <w14:ligatures w14:val="standardContextual"/>
        </w:rPr>
        <w:tab/>
      </w:r>
      <w:r>
        <w:rPr>
          <w:noProof/>
        </w:rPr>
        <w:t>Indbetalinger</w:t>
      </w:r>
      <w:r>
        <w:rPr>
          <w:noProof/>
          <w:webHidden/>
        </w:rPr>
        <w:tab/>
      </w:r>
      <w:r>
        <w:rPr>
          <w:noProof/>
          <w:webHidden/>
        </w:rPr>
        <w:fldChar w:fldCharType="begin"/>
      </w:r>
      <w:r>
        <w:rPr>
          <w:noProof/>
          <w:webHidden/>
        </w:rPr>
        <w:instrText xml:space="preserve"> PAGEREF _Toc171930745 \h </w:instrText>
      </w:r>
      <w:r>
        <w:rPr>
          <w:noProof/>
          <w:webHidden/>
        </w:rPr>
      </w:r>
      <w:r>
        <w:rPr>
          <w:noProof/>
          <w:webHidden/>
        </w:rPr>
        <w:fldChar w:fldCharType="separate"/>
      </w:r>
      <w:r>
        <w:rPr>
          <w:noProof/>
          <w:webHidden/>
        </w:rPr>
        <w:t>14</w:t>
      </w:r>
      <w:r>
        <w:rPr>
          <w:noProof/>
          <w:webHidden/>
        </w:rPr>
        <w:fldChar w:fldCharType="end"/>
      </w:r>
    </w:p>
    <w:p w14:paraId="6DD64818" w14:textId="0BBBBA8E"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3.4.3</w:t>
      </w:r>
      <w:r>
        <w:rPr>
          <w:rFonts w:asciiTheme="minorHAnsi" w:eastAsiaTheme="minorEastAsia" w:hAnsiTheme="minorHAnsi" w:cstheme="minorBidi"/>
          <w:noProof/>
          <w:color w:val="auto"/>
          <w:kern w:val="2"/>
          <w:sz w:val="22"/>
          <w:szCs w:val="22"/>
          <w:lang w:eastAsia="da-DK"/>
          <w14:ligatures w14:val="standardContextual"/>
        </w:rPr>
        <w:tab/>
      </w:r>
      <w:r>
        <w:rPr>
          <w:noProof/>
        </w:rPr>
        <w:t>Udbetalinger</w:t>
      </w:r>
      <w:r>
        <w:rPr>
          <w:noProof/>
          <w:webHidden/>
        </w:rPr>
        <w:tab/>
      </w:r>
      <w:r>
        <w:rPr>
          <w:noProof/>
          <w:webHidden/>
        </w:rPr>
        <w:fldChar w:fldCharType="begin"/>
      </w:r>
      <w:r>
        <w:rPr>
          <w:noProof/>
          <w:webHidden/>
        </w:rPr>
        <w:instrText xml:space="preserve"> PAGEREF _Toc171930746 \h </w:instrText>
      </w:r>
      <w:r>
        <w:rPr>
          <w:noProof/>
          <w:webHidden/>
        </w:rPr>
      </w:r>
      <w:r>
        <w:rPr>
          <w:noProof/>
          <w:webHidden/>
        </w:rPr>
        <w:fldChar w:fldCharType="separate"/>
      </w:r>
      <w:r>
        <w:rPr>
          <w:noProof/>
          <w:webHidden/>
        </w:rPr>
        <w:t>15</w:t>
      </w:r>
      <w:r>
        <w:rPr>
          <w:noProof/>
          <w:webHidden/>
        </w:rPr>
        <w:fldChar w:fldCharType="end"/>
      </w:r>
    </w:p>
    <w:p w14:paraId="5098B049" w14:textId="12DA21F4"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3.4.4</w:t>
      </w:r>
      <w:r>
        <w:rPr>
          <w:rFonts w:asciiTheme="minorHAnsi" w:eastAsiaTheme="minorEastAsia" w:hAnsiTheme="minorHAnsi" w:cstheme="minorBidi"/>
          <w:noProof/>
          <w:color w:val="auto"/>
          <w:kern w:val="2"/>
          <w:sz w:val="22"/>
          <w:szCs w:val="22"/>
          <w:lang w:eastAsia="da-DK"/>
          <w14:ligatures w14:val="standardContextual"/>
        </w:rPr>
        <w:tab/>
      </w:r>
      <w:r>
        <w:rPr>
          <w:noProof/>
        </w:rPr>
        <w:t>Øvrige kundetransaktioner</w:t>
      </w:r>
      <w:r>
        <w:rPr>
          <w:noProof/>
          <w:webHidden/>
        </w:rPr>
        <w:tab/>
      </w:r>
      <w:r>
        <w:rPr>
          <w:noProof/>
          <w:webHidden/>
        </w:rPr>
        <w:fldChar w:fldCharType="begin"/>
      </w:r>
      <w:r>
        <w:rPr>
          <w:noProof/>
          <w:webHidden/>
        </w:rPr>
        <w:instrText xml:space="preserve"> PAGEREF _Toc171930747 \h </w:instrText>
      </w:r>
      <w:r>
        <w:rPr>
          <w:noProof/>
          <w:webHidden/>
        </w:rPr>
      </w:r>
      <w:r>
        <w:rPr>
          <w:noProof/>
          <w:webHidden/>
        </w:rPr>
        <w:fldChar w:fldCharType="separate"/>
      </w:r>
      <w:r>
        <w:rPr>
          <w:noProof/>
          <w:webHidden/>
        </w:rPr>
        <w:t>15</w:t>
      </w:r>
      <w:r>
        <w:rPr>
          <w:noProof/>
          <w:webHidden/>
        </w:rPr>
        <w:fldChar w:fldCharType="end"/>
      </w:r>
    </w:p>
    <w:p w14:paraId="0CAFCC32" w14:textId="58C58FF5"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3.4.5</w:t>
      </w:r>
      <w:r>
        <w:rPr>
          <w:rFonts w:asciiTheme="minorHAnsi" w:eastAsiaTheme="minorEastAsia" w:hAnsiTheme="minorHAnsi" w:cstheme="minorBidi"/>
          <w:noProof/>
          <w:color w:val="auto"/>
          <w:kern w:val="2"/>
          <w:sz w:val="22"/>
          <w:szCs w:val="22"/>
          <w:lang w:eastAsia="da-DK"/>
          <w14:ligatures w14:val="standardContextual"/>
        </w:rPr>
        <w:tab/>
      </w:r>
      <w:r>
        <w:rPr>
          <w:noProof/>
        </w:rPr>
        <w:t>Øvrige kontobevægelser, bonusser mv.</w:t>
      </w:r>
      <w:r>
        <w:rPr>
          <w:noProof/>
          <w:webHidden/>
        </w:rPr>
        <w:tab/>
      </w:r>
      <w:r>
        <w:rPr>
          <w:noProof/>
          <w:webHidden/>
        </w:rPr>
        <w:fldChar w:fldCharType="begin"/>
      </w:r>
      <w:r>
        <w:rPr>
          <w:noProof/>
          <w:webHidden/>
        </w:rPr>
        <w:instrText xml:space="preserve"> PAGEREF _Toc171930748 \h </w:instrText>
      </w:r>
      <w:r>
        <w:rPr>
          <w:noProof/>
          <w:webHidden/>
        </w:rPr>
      </w:r>
      <w:r>
        <w:rPr>
          <w:noProof/>
          <w:webHidden/>
        </w:rPr>
        <w:fldChar w:fldCharType="separate"/>
      </w:r>
      <w:r>
        <w:rPr>
          <w:noProof/>
          <w:webHidden/>
        </w:rPr>
        <w:t>16</w:t>
      </w:r>
      <w:r>
        <w:rPr>
          <w:noProof/>
          <w:webHidden/>
        </w:rPr>
        <w:fldChar w:fldCharType="end"/>
      </w:r>
    </w:p>
    <w:p w14:paraId="4F394E50" w14:textId="4A56E313"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3.4.6</w:t>
      </w:r>
      <w:r>
        <w:rPr>
          <w:rFonts w:asciiTheme="minorHAnsi" w:eastAsiaTheme="minorEastAsia" w:hAnsiTheme="minorHAnsi" w:cstheme="minorBidi"/>
          <w:noProof/>
          <w:color w:val="auto"/>
          <w:kern w:val="2"/>
          <w:sz w:val="22"/>
          <w:szCs w:val="22"/>
          <w:lang w:eastAsia="da-DK"/>
          <w14:ligatures w14:val="standardContextual"/>
        </w:rPr>
        <w:tab/>
      </w:r>
      <w:r>
        <w:rPr>
          <w:noProof/>
        </w:rPr>
        <w:t>Kontoudtog mv.</w:t>
      </w:r>
      <w:r>
        <w:rPr>
          <w:noProof/>
          <w:webHidden/>
        </w:rPr>
        <w:tab/>
      </w:r>
      <w:r>
        <w:rPr>
          <w:noProof/>
          <w:webHidden/>
        </w:rPr>
        <w:fldChar w:fldCharType="begin"/>
      </w:r>
      <w:r>
        <w:rPr>
          <w:noProof/>
          <w:webHidden/>
        </w:rPr>
        <w:instrText xml:space="preserve"> PAGEREF _Toc171930749 \h </w:instrText>
      </w:r>
      <w:r>
        <w:rPr>
          <w:noProof/>
          <w:webHidden/>
        </w:rPr>
      </w:r>
      <w:r>
        <w:rPr>
          <w:noProof/>
          <w:webHidden/>
        </w:rPr>
        <w:fldChar w:fldCharType="separate"/>
      </w:r>
      <w:r>
        <w:rPr>
          <w:noProof/>
          <w:webHidden/>
        </w:rPr>
        <w:t>16</w:t>
      </w:r>
      <w:r>
        <w:rPr>
          <w:noProof/>
          <w:webHidden/>
        </w:rPr>
        <w:fldChar w:fldCharType="end"/>
      </w:r>
    </w:p>
    <w:p w14:paraId="647E3D16" w14:textId="60BA0410" w:rsidR="007C4DB3" w:rsidRDefault="007C4DB3">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3.5</w:t>
      </w:r>
      <w:r>
        <w:rPr>
          <w:rFonts w:asciiTheme="minorHAnsi" w:eastAsiaTheme="minorEastAsia" w:hAnsiTheme="minorHAnsi" w:cstheme="minorBidi"/>
          <w:noProof/>
          <w:color w:val="auto"/>
          <w:kern w:val="2"/>
          <w:sz w:val="22"/>
          <w:szCs w:val="22"/>
          <w:lang w:eastAsia="da-DK"/>
          <w14:ligatures w14:val="standardContextual"/>
        </w:rPr>
        <w:tab/>
      </w:r>
      <w:r>
        <w:rPr>
          <w:noProof/>
        </w:rPr>
        <w:t>Rapporter</w:t>
      </w:r>
      <w:r>
        <w:rPr>
          <w:noProof/>
          <w:webHidden/>
        </w:rPr>
        <w:tab/>
      </w:r>
      <w:r>
        <w:rPr>
          <w:noProof/>
          <w:webHidden/>
        </w:rPr>
        <w:fldChar w:fldCharType="begin"/>
      </w:r>
      <w:r>
        <w:rPr>
          <w:noProof/>
          <w:webHidden/>
        </w:rPr>
        <w:instrText xml:space="preserve"> PAGEREF _Toc171930750 \h </w:instrText>
      </w:r>
      <w:r>
        <w:rPr>
          <w:noProof/>
          <w:webHidden/>
        </w:rPr>
      </w:r>
      <w:r>
        <w:rPr>
          <w:noProof/>
          <w:webHidden/>
        </w:rPr>
        <w:fldChar w:fldCharType="separate"/>
      </w:r>
      <w:r>
        <w:rPr>
          <w:noProof/>
          <w:webHidden/>
        </w:rPr>
        <w:t>16</w:t>
      </w:r>
      <w:r>
        <w:rPr>
          <w:noProof/>
          <w:webHidden/>
        </w:rPr>
        <w:fldChar w:fldCharType="end"/>
      </w:r>
    </w:p>
    <w:p w14:paraId="59FA4FA7" w14:textId="025B4C61"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3.5.1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_Toc171930751 \h </w:instrText>
      </w:r>
      <w:r>
        <w:rPr>
          <w:noProof/>
          <w:webHidden/>
        </w:rPr>
      </w:r>
      <w:r>
        <w:rPr>
          <w:noProof/>
          <w:webHidden/>
        </w:rPr>
        <w:fldChar w:fldCharType="separate"/>
      </w:r>
      <w:r>
        <w:rPr>
          <w:noProof/>
          <w:webHidden/>
        </w:rPr>
        <w:t>16</w:t>
      </w:r>
      <w:r>
        <w:rPr>
          <w:noProof/>
          <w:webHidden/>
        </w:rPr>
        <w:fldChar w:fldCharType="end"/>
      </w:r>
    </w:p>
    <w:p w14:paraId="72CEB1A0" w14:textId="42926B43" w:rsidR="007C4DB3" w:rsidRDefault="007C4DB3">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4.</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Platformsfunktioner</w:t>
      </w:r>
      <w:r>
        <w:rPr>
          <w:noProof/>
          <w:webHidden/>
        </w:rPr>
        <w:tab/>
      </w:r>
      <w:r>
        <w:rPr>
          <w:noProof/>
          <w:webHidden/>
        </w:rPr>
        <w:fldChar w:fldCharType="begin"/>
      </w:r>
      <w:r>
        <w:rPr>
          <w:noProof/>
          <w:webHidden/>
        </w:rPr>
        <w:instrText xml:space="preserve"> PAGEREF _Toc171930752 \h </w:instrText>
      </w:r>
      <w:r>
        <w:rPr>
          <w:noProof/>
          <w:webHidden/>
        </w:rPr>
      </w:r>
      <w:r>
        <w:rPr>
          <w:noProof/>
          <w:webHidden/>
        </w:rPr>
        <w:fldChar w:fldCharType="separate"/>
      </w:r>
      <w:r>
        <w:rPr>
          <w:noProof/>
          <w:webHidden/>
        </w:rPr>
        <w:t>18</w:t>
      </w:r>
      <w:r>
        <w:rPr>
          <w:noProof/>
          <w:webHidden/>
        </w:rPr>
        <w:fldChar w:fldCharType="end"/>
      </w:r>
    </w:p>
    <w:p w14:paraId="7E813FE8" w14:textId="033BF9DE" w:rsidR="007C4DB3" w:rsidRDefault="007C4DB3">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4.1</w:t>
      </w:r>
      <w:r>
        <w:rPr>
          <w:rFonts w:asciiTheme="minorHAnsi" w:eastAsiaTheme="minorEastAsia" w:hAnsiTheme="minorHAnsi" w:cstheme="minorBidi"/>
          <w:noProof/>
          <w:color w:val="auto"/>
          <w:kern w:val="2"/>
          <w:sz w:val="22"/>
          <w:szCs w:val="22"/>
          <w:lang w:eastAsia="da-DK"/>
          <w14:ligatures w14:val="standardContextual"/>
        </w:rPr>
        <w:tab/>
      </w:r>
      <w:r>
        <w:rPr>
          <w:noProof/>
        </w:rPr>
        <w:t>Funktioner</w:t>
      </w:r>
      <w:r>
        <w:rPr>
          <w:noProof/>
          <w:webHidden/>
        </w:rPr>
        <w:tab/>
      </w:r>
      <w:r>
        <w:rPr>
          <w:noProof/>
          <w:webHidden/>
        </w:rPr>
        <w:fldChar w:fldCharType="begin"/>
      </w:r>
      <w:r>
        <w:rPr>
          <w:noProof/>
          <w:webHidden/>
        </w:rPr>
        <w:instrText xml:space="preserve"> PAGEREF _Toc171930753 \h </w:instrText>
      </w:r>
      <w:r>
        <w:rPr>
          <w:noProof/>
          <w:webHidden/>
        </w:rPr>
      </w:r>
      <w:r>
        <w:rPr>
          <w:noProof/>
          <w:webHidden/>
        </w:rPr>
        <w:fldChar w:fldCharType="separate"/>
      </w:r>
      <w:r>
        <w:rPr>
          <w:noProof/>
          <w:webHidden/>
        </w:rPr>
        <w:t>19</w:t>
      </w:r>
      <w:r>
        <w:rPr>
          <w:noProof/>
          <w:webHidden/>
        </w:rPr>
        <w:fldChar w:fldCharType="end"/>
      </w:r>
    </w:p>
    <w:p w14:paraId="3F7D9FFE" w14:textId="37DCB455"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4.1.1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_Toc171930754 \h </w:instrText>
      </w:r>
      <w:r>
        <w:rPr>
          <w:noProof/>
          <w:webHidden/>
        </w:rPr>
      </w:r>
      <w:r>
        <w:rPr>
          <w:noProof/>
          <w:webHidden/>
        </w:rPr>
        <w:fldChar w:fldCharType="separate"/>
      </w:r>
      <w:r>
        <w:rPr>
          <w:noProof/>
          <w:webHidden/>
        </w:rPr>
        <w:t>19</w:t>
      </w:r>
      <w:r>
        <w:rPr>
          <w:noProof/>
          <w:webHidden/>
        </w:rPr>
        <w:fldChar w:fldCharType="end"/>
      </w:r>
    </w:p>
    <w:p w14:paraId="516F9EBA" w14:textId="125EE12A"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4.1.2</w:t>
      </w:r>
      <w:r>
        <w:rPr>
          <w:rFonts w:asciiTheme="minorHAnsi" w:eastAsiaTheme="minorEastAsia" w:hAnsiTheme="minorHAnsi" w:cstheme="minorBidi"/>
          <w:noProof/>
          <w:color w:val="auto"/>
          <w:kern w:val="2"/>
          <w:sz w:val="22"/>
          <w:szCs w:val="22"/>
          <w:lang w:eastAsia="da-DK"/>
          <w14:ligatures w14:val="standardContextual"/>
        </w:rPr>
        <w:tab/>
      </w:r>
      <w:r>
        <w:rPr>
          <w:noProof/>
        </w:rPr>
        <w:t>Registrering, vedligeholdelse og opbevaring af data</w:t>
      </w:r>
      <w:r>
        <w:rPr>
          <w:noProof/>
          <w:webHidden/>
        </w:rPr>
        <w:tab/>
      </w:r>
      <w:r>
        <w:rPr>
          <w:noProof/>
          <w:webHidden/>
        </w:rPr>
        <w:fldChar w:fldCharType="begin"/>
      </w:r>
      <w:r>
        <w:rPr>
          <w:noProof/>
          <w:webHidden/>
        </w:rPr>
        <w:instrText xml:space="preserve"> PAGEREF _Toc171930755 \h </w:instrText>
      </w:r>
      <w:r>
        <w:rPr>
          <w:noProof/>
          <w:webHidden/>
        </w:rPr>
      </w:r>
      <w:r>
        <w:rPr>
          <w:noProof/>
          <w:webHidden/>
        </w:rPr>
        <w:fldChar w:fldCharType="separate"/>
      </w:r>
      <w:r>
        <w:rPr>
          <w:noProof/>
          <w:webHidden/>
        </w:rPr>
        <w:t>19</w:t>
      </w:r>
      <w:r>
        <w:rPr>
          <w:noProof/>
          <w:webHidden/>
        </w:rPr>
        <w:fldChar w:fldCharType="end"/>
      </w:r>
    </w:p>
    <w:p w14:paraId="42291C0A" w14:textId="665B2392" w:rsidR="007C4DB3" w:rsidRDefault="007C4DB3">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5.</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Styring af spilfunktioner</w:t>
      </w:r>
      <w:r>
        <w:rPr>
          <w:noProof/>
          <w:webHidden/>
        </w:rPr>
        <w:tab/>
      </w:r>
      <w:r>
        <w:rPr>
          <w:noProof/>
          <w:webHidden/>
        </w:rPr>
        <w:fldChar w:fldCharType="begin"/>
      </w:r>
      <w:r>
        <w:rPr>
          <w:noProof/>
          <w:webHidden/>
        </w:rPr>
        <w:instrText xml:space="preserve"> PAGEREF _Toc171930756 \h </w:instrText>
      </w:r>
      <w:r>
        <w:rPr>
          <w:noProof/>
          <w:webHidden/>
        </w:rPr>
      </w:r>
      <w:r>
        <w:rPr>
          <w:noProof/>
          <w:webHidden/>
        </w:rPr>
        <w:fldChar w:fldCharType="separate"/>
      </w:r>
      <w:r>
        <w:rPr>
          <w:noProof/>
          <w:webHidden/>
        </w:rPr>
        <w:t>21</w:t>
      </w:r>
      <w:r>
        <w:rPr>
          <w:noProof/>
          <w:webHidden/>
        </w:rPr>
        <w:fldChar w:fldCharType="end"/>
      </w:r>
    </w:p>
    <w:p w14:paraId="3E2576A3" w14:textId="1A507AFA" w:rsidR="007C4DB3" w:rsidRDefault="007C4DB3">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5.1</w:t>
      </w:r>
      <w:r>
        <w:rPr>
          <w:rFonts w:asciiTheme="minorHAnsi" w:eastAsiaTheme="minorEastAsia" w:hAnsiTheme="minorHAnsi" w:cstheme="minorBidi"/>
          <w:noProof/>
          <w:color w:val="auto"/>
          <w:kern w:val="2"/>
          <w:sz w:val="22"/>
          <w:szCs w:val="22"/>
          <w:lang w:eastAsia="da-DK"/>
          <w14:ligatures w14:val="standardContextual"/>
        </w:rPr>
        <w:tab/>
      </w:r>
      <w:r>
        <w:rPr>
          <w:noProof/>
        </w:rPr>
        <w:t>Generelt</w:t>
      </w:r>
      <w:r>
        <w:rPr>
          <w:noProof/>
          <w:webHidden/>
        </w:rPr>
        <w:tab/>
      </w:r>
      <w:r>
        <w:rPr>
          <w:noProof/>
          <w:webHidden/>
        </w:rPr>
        <w:fldChar w:fldCharType="begin"/>
      </w:r>
      <w:r>
        <w:rPr>
          <w:noProof/>
          <w:webHidden/>
        </w:rPr>
        <w:instrText xml:space="preserve"> PAGEREF _Toc171930757 \h </w:instrText>
      </w:r>
      <w:r>
        <w:rPr>
          <w:noProof/>
          <w:webHidden/>
        </w:rPr>
      </w:r>
      <w:r>
        <w:rPr>
          <w:noProof/>
          <w:webHidden/>
        </w:rPr>
        <w:fldChar w:fldCharType="separate"/>
      </w:r>
      <w:r>
        <w:rPr>
          <w:noProof/>
          <w:webHidden/>
        </w:rPr>
        <w:t>22</w:t>
      </w:r>
      <w:r>
        <w:rPr>
          <w:noProof/>
          <w:webHidden/>
        </w:rPr>
        <w:fldChar w:fldCharType="end"/>
      </w:r>
    </w:p>
    <w:p w14:paraId="3E451E3C" w14:textId="7D59089E"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5.1.1</w:t>
      </w:r>
      <w:r>
        <w:rPr>
          <w:rFonts w:asciiTheme="minorHAnsi" w:eastAsiaTheme="minorEastAsia" w:hAnsiTheme="minorHAnsi" w:cstheme="minorBidi"/>
          <w:noProof/>
          <w:color w:val="auto"/>
          <w:kern w:val="2"/>
          <w:sz w:val="22"/>
          <w:szCs w:val="22"/>
          <w:lang w:eastAsia="da-DK"/>
          <w14:ligatures w14:val="standardContextual"/>
        </w:rPr>
        <w:tab/>
      </w:r>
      <w:r>
        <w:rPr>
          <w:noProof/>
        </w:rPr>
        <w:t>Spilforløb</w:t>
      </w:r>
      <w:r>
        <w:rPr>
          <w:noProof/>
          <w:webHidden/>
        </w:rPr>
        <w:tab/>
      </w:r>
      <w:r>
        <w:rPr>
          <w:noProof/>
          <w:webHidden/>
        </w:rPr>
        <w:fldChar w:fldCharType="begin"/>
      </w:r>
      <w:r>
        <w:rPr>
          <w:noProof/>
          <w:webHidden/>
        </w:rPr>
        <w:instrText xml:space="preserve"> PAGEREF _Toc171930758 \h </w:instrText>
      </w:r>
      <w:r>
        <w:rPr>
          <w:noProof/>
          <w:webHidden/>
        </w:rPr>
      </w:r>
      <w:r>
        <w:rPr>
          <w:noProof/>
          <w:webHidden/>
        </w:rPr>
        <w:fldChar w:fldCharType="separate"/>
      </w:r>
      <w:r>
        <w:rPr>
          <w:noProof/>
          <w:webHidden/>
        </w:rPr>
        <w:t>22</w:t>
      </w:r>
      <w:r>
        <w:rPr>
          <w:noProof/>
          <w:webHidden/>
        </w:rPr>
        <w:fldChar w:fldCharType="end"/>
      </w:r>
    </w:p>
    <w:p w14:paraId="7CA5C786" w14:textId="5925280B"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5.1.2</w:t>
      </w:r>
      <w:r>
        <w:rPr>
          <w:rFonts w:asciiTheme="minorHAnsi" w:eastAsiaTheme="minorEastAsia" w:hAnsiTheme="minorHAnsi" w:cstheme="minorBidi"/>
          <w:noProof/>
          <w:color w:val="auto"/>
          <w:kern w:val="2"/>
          <w:sz w:val="22"/>
          <w:szCs w:val="22"/>
          <w:lang w:eastAsia="da-DK"/>
          <w14:ligatures w14:val="standardContextual"/>
        </w:rPr>
        <w:tab/>
      </w:r>
      <w:r>
        <w:rPr>
          <w:noProof/>
        </w:rPr>
        <w:t>Aktivering og deaktivering af spil</w:t>
      </w:r>
      <w:r>
        <w:rPr>
          <w:noProof/>
          <w:webHidden/>
        </w:rPr>
        <w:tab/>
      </w:r>
      <w:r>
        <w:rPr>
          <w:noProof/>
          <w:webHidden/>
        </w:rPr>
        <w:fldChar w:fldCharType="begin"/>
      </w:r>
      <w:r>
        <w:rPr>
          <w:noProof/>
          <w:webHidden/>
        </w:rPr>
        <w:instrText xml:space="preserve"> PAGEREF _Toc171930759 \h </w:instrText>
      </w:r>
      <w:r>
        <w:rPr>
          <w:noProof/>
          <w:webHidden/>
        </w:rPr>
      </w:r>
      <w:r>
        <w:rPr>
          <w:noProof/>
          <w:webHidden/>
        </w:rPr>
        <w:fldChar w:fldCharType="separate"/>
      </w:r>
      <w:r>
        <w:rPr>
          <w:noProof/>
          <w:webHidden/>
        </w:rPr>
        <w:t>22</w:t>
      </w:r>
      <w:r>
        <w:rPr>
          <w:noProof/>
          <w:webHidden/>
        </w:rPr>
        <w:fldChar w:fldCharType="end"/>
      </w:r>
    </w:p>
    <w:p w14:paraId="7EE456D0" w14:textId="6E652D30"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lastRenderedPageBreak/>
        <w:t>5.1.3</w:t>
      </w:r>
      <w:r>
        <w:rPr>
          <w:rFonts w:asciiTheme="minorHAnsi" w:eastAsiaTheme="minorEastAsia" w:hAnsiTheme="minorHAnsi" w:cstheme="minorBidi"/>
          <w:noProof/>
          <w:color w:val="auto"/>
          <w:kern w:val="2"/>
          <w:sz w:val="22"/>
          <w:szCs w:val="22"/>
          <w:lang w:eastAsia="da-DK"/>
          <w14:ligatures w14:val="standardContextual"/>
        </w:rPr>
        <w:tab/>
      </w:r>
      <w:r>
        <w:rPr>
          <w:noProof/>
        </w:rPr>
        <w:t>Uafsluttede spil</w:t>
      </w:r>
      <w:r>
        <w:rPr>
          <w:noProof/>
          <w:webHidden/>
        </w:rPr>
        <w:tab/>
      </w:r>
      <w:r>
        <w:rPr>
          <w:noProof/>
          <w:webHidden/>
        </w:rPr>
        <w:fldChar w:fldCharType="begin"/>
      </w:r>
      <w:r>
        <w:rPr>
          <w:noProof/>
          <w:webHidden/>
        </w:rPr>
        <w:instrText xml:space="preserve"> PAGEREF _Toc171930760 \h </w:instrText>
      </w:r>
      <w:r>
        <w:rPr>
          <w:noProof/>
          <w:webHidden/>
        </w:rPr>
      </w:r>
      <w:r>
        <w:rPr>
          <w:noProof/>
          <w:webHidden/>
        </w:rPr>
        <w:fldChar w:fldCharType="separate"/>
      </w:r>
      <w:r>
        <w:rPr>
          <w:noProof/>
          <w:webHidden/>
        </w:rPr>
        <w:t>22</w:t>
      </w:r>
      <w:r>
        <w:rPr>
          <w:noProof/>
          <w:webHidden/>
        </w:rPr>
        <w:fldChar w:fldCharType="end"/>
      </w:r>
    </w:p>
    <w:p w14:paraId="18E36293" w14:textId="489D981F" w:rsidR="007C4DB3" w:rsidRDefault="007C4DB3">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5.1.4</w:t>
      </w:r>
      <w:r>
        <w:rPr>
          <w:rFonts w:asciiTheme="minorHAnsi" w:eastAsiaTheme="minorEastAsia" w:hAnsiTheme="minorHAnsi" w:cstheme="minorBidi"/>
          <w:noProof/>
          <w:color w:val="auto"/>
          <w:kern w:val="2"/>
          <w:sz w:val="22"/>
          <w:szCs w:val="22"/>
          <w:lang w:eastAsia="da-DK"/>
          <w14:ligatures w14:val="standardContextual"/>
        </w:rPr>
        <w:tab/>
      </w:r>
      <w:r>
        <w:rPr>
          <w:noProof/>
        </w:rPr>
        <w:t>Fejlhåndtering</w:t>
      </w:r>
      <w:r>
        <w:rPr>
          <w:noProof/>
          <w:webHidden/>
        </w:rPr>
        <w:tab/>
      </w:r>
      <w:r>
        <w:rPr>
          <w:noProof/>
          <w:webHidden/>
        </w:rPr>
        <w:fldChar w:fldCharType="begin"/>
      </w:r>
      <w:r>
        <w:rPr>
          <w:noProof/>
          <w:webHidden/>
        </w:rPr>
        <w:instrText xml:space="preserve"> PAGEREF _Toc171930761 \h </w:instrText>
      </w:r>
      <w:r>
        <w:rPr>
          <w:noProof/>
          <w:webHidden/>
        </w:rPr>
      </w:r>
      <w:r>
        <w:rPr>
          <w:noProof/>
          <w:webHidden/>
        </w:rPr>
        <w:fldChar w:fldCharType="separate"/>
      </w:r>
      <w:r>
        <w:rPr>
          <w:noProof/>
          <w:webHidden/>
        </w:rPr>
        <w:t>22</w:t>
      </w:r>
      <w:r>
        <w:rPr>
          <w:noProof/>
          <w:webHidden/>
        </w:rPr>
        <w:fldChar w:fldCharType="end"/>
      </w:r>
    </w:p>
    <w:p w14:paraId="40918E30" w14:textId="6649625D" w:rsidR="000B4A39" w:rsidRPr="00A062F2" w:rsidRDefault="00711DB2" w:rsidP="00C946D9">
      <w:r w:rsidRPr="00A062F2">
        <w:fldChar w:fldCharType="end"/>
      </w:r>
    </w:p>
    <w:p w14:paraId="2B08AB8B" w14:textId="77777777" w:rsidR="004020FE" w:rsidRPr="00A062F2" w:rsidRDefault="004020FE" w:rsidP="00C946D9"/>
    <w:p w14:paraId="06A9C0C0" w14:textId="77777777" w:rsidR="000B4A39" w:rsidRPr="00A062F2" w:rsidRDefault="000B4A39"/>
    <w:p w14:paraId="395443A4" w14:textId="77777777" w:rsidR="000552C8" w:rsidRPr="00A062F2" w:rsidRDefault="000552C8">
      <w:pPr>
        <w:sectPr w:rsidR="000552C8" w:rsidRPr="00A062F2" w:rsidSect="0079653D">
          <w:headerReference w:type="default" r:id="rId18"/>
          <w:footerReference w:type="default" r:id="rId19"/>
          <w:pgSz w:w="11906" w:h="16838" w:code="9"/>
          <w:pgMar w:top="2041" w:right="3827" w:bottom="907" w:left="1247" w:header="624" w:footer="584" w:gutter="0"/>
          <w:pgNumType w:start="1"/>
          <w:cols w:space="708"/>
          <w:docGrid w:linePitch="360"/>
        </w:sectPr>
      </w:pPr>
    </w:p>
    <w:p w14:paraId="0AE51530" w14:textId="1A08BD6B" w:rsidR="00363FA7" w:rsidRPr="00A062F2" w:rsidRDefault="007A4ACA" w:rsidP="000F4AEF">
      <w:pPr>
        <w:pStyle w:val="Overskrift1"/>
      </w:pPr>
      <w:bookmarkStart w:id="1" w:name="_Toc171930714"/>
      <w:r>
        <w:lastRenderedPageBreak/>
        <w:t xml:space="preserve">Formålet med </w:t>
      </w:r>
      <w:r w:rsidR="0086581B">
        <w:t xml:space="preserve">krav til </w:t>
      </w:r>
      <w:r w:rsidR="005B59BD">
        <w:t>base</w:t>
      </w:r>
      <w:r w:rsidR="0086581B">
        <w:t xml:space="preserve"> platform</w:t>
      </w:r>
      <w:bookmarkEnd w:id="1"/>
    </w:p>
    <w:p w14:paraId="116A7E6C" w14:textId="77777777" w:rsidR="00363FA7" w:rsidRPr="00A062F2" w:rsidRDefault="00363FA7" w:rsidP="00363FA7">
      <w:pPr>
        <w:rPr>
          <w:color w:val="auto"/>
        </w:rPr>
      </w:pPr>
      <w:r w:rsidRPr="00A062F2">
        <w:rPr>
          <w:noProof/>
          <w:color w:val="FFFFFF" w:themeColor="background1"/>
        </w:rPr>
        <mc:AlternateContent>
          <mc:Choice Requires="wps">
            <w:drawing>
              <wp:anchor distT="0" distB="0" distL="114300" distR="114300" simplePos="0" relativeHeight="251658240" behindDoc="1" locked="1" layoutInCell="1" allowOverlap="1" wp14:anchorId="62EA8DBE" wp14:editId="0EFC013A">
                <wp:simplePos x="0" y="0"/>
                <wp:positionH relativeFrom="page">
                  <wp:align>left</wp:align>
                </wp:positionH>
                <wp:positionV relativeFrom="page">
                  <wp:align>top</wp:align>
                </wp:positionV>
                <wp:extent cx="7596000" cy="10728000"/>
                <wp:effectExtent l="0" t="0" r="5080" b="0"/>
                <wp:wrapNone/>
                <wp:docPr id="19" name="Tekstfelt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76B23B3C"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EA8DBE" id="_x0000_t202" coordsize="21600,21600" o:spt="202" path="m,l,21600r21600,l21600,xe">
                <v:stroke joinstyle="miter"/>
                <v:path gradientshapeok="t" o:connecttype="rect"/>
              </v:shapetype>
              <v:shape id="Tekstfelt 19" o:spid="_x0000_s1026" type="#_x0000_t202" alt="&quot;&quot;" style="position:absolute;margin-left:0;margin-top:0;width:598.1pt;height:844.7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76B23B3C"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A062F2" w14:paraId="0F6A168A" w14:textId="77777777" w:rsidTr="003B6AE3">
        <w:tc>
          <w:tcPr>
            <w:tcW w:w="9752" w:type="dxa"/>
          </w:tcPr>
          <w:p w14:paraId="3D80C09D" w14:textId="77777777" w:rsidR="00363FA7" w:rsidRPr="00A062F2" w:rsidRDefault="00363FA7" w:rsidP="00DE5E4C">
            <w:pPr>
              <w:pStyle w:val="Kapitelsidenr"/>
            </w:pPr>
          </w:p>
        </w:tc>
      </w:tr>
    </w:tbl>
    <w:p w14:paraId="73EF54E4" w14:textId="77777777" w:rsidR="00363FA7" w:rsidRPr="00A062F2" w:rsidRDefault="00363FA7" w:rsidP="00363FA7">
      <w:pPr>
        <w:rPr>
          <w:color w:val="auto"/>
        </w:rPr>
      </w:pPr>
    </w:p>
    <w:p w14:paraId="3F98A7D6" w14:textId="77777777" w:rsidR="00363FA7" w:rsidRPr="00A062F2" w:rsidRDefault="00363FA7" w:rsidP="00363FA7">
      <w:pPr>
        <w:rPr>
          <w:color w:val="auto"/>
        </w:rPr>
      </w:pPr>
    </w:p>
    <w:p w14:paraId="5E6BA411" w14:textId="77777777" w:rsidR="00363FA7" w:rsidRPr="00A062F2" w:rsidRDefault="00363FA7" w:rsidP="00363FA7">
      <w:r w:rsidRPr="00A062F2">
        <w:br w:type="page"/>
      </w:r>
    </w:p>
    <w:p w14:paraId="585508DC" w14:textId="5961215A" w:rsidR="007A4ACA" w:rsidRDefault="00264912" w:rsidP="007A4ACA">
      <w:r>
        <w:lastRenderedPageBreak/>
        <w:t>K</w:t>
      </w:r>
      <w:r w:rsidR="00215BC2">
        <w:t>rav til</w:t>
      </w:r>
      <w:r w:rsidR="00F95904">
        <w:t xml:space="preserve"> base platformen</w:t>
      </w:r>
      <w:r w:rsidR="002910C5">
        <w:t xml:space="preserve"> </w:t>
      </w:r>
      <w:r w:rsidR="007A4ACA">
        <w:t xml:space="preserve">skal sikre, at </w:t>
      </w:r>
      <w:r w:rsidR="00C96351">
        <w:t>b</w:t>
      </w:r>
      <w:r w:rsidR="000D52D5">
        <w:t>ase platformen</w:t>
      </w:r>
      <w:r w:rsidR="007A4ACA" w:rsidDel="00F95904">
        <w:t xml:space="preserve"> </w:t>
      </w:r>
      <w:r w:rsidR="00F95904">
        <w:t xml:space="preserve">har </w:t>
      </w:r>
      <w:r w:rsidR="007A4ACA">
        <w:t>funktioner der understøtter en række væsentlige hensyn i lov om spil ved blandt andet at fastsætte krav til</w:t>
      </w:r>
      <w:r w:rsidR="009936A6">
        <w:t xml:space="preserve"> håndtering af</w:t>
      </w:r>
      <w:r w:rsidR="0029628A">
        <w:t xml:space="preserve"> spillerens</w:t>
      </w:r>
      <w:r w:rsidR="009936A6">
        <w:t xml:space="preserve"> spilkonti, herunder krav til kunderegistrering, </w:t>
      </w:r>
      <w:r w:rsidR="00A96D7D">
        <w:t>kundeidentifikationsprocessen</w:t>
      </w:r>
      <w:r w:rsidR="00C3395F">
        <w:t>,</w:t>
      </w:r>
      <w:r w:rsidR="007A4ACA">
        <w:t xml:space="preserve"> håndteringen af spillerens midler,</w:t>
      </w:r>
      <w:r w:rsidR="00C3395F">
        <w:t xml:space="preserve"> ansvarligt spil</w:t>
      </w:r>
      <w:r w:rsidR="007A4ACA">
        <w:t xml:space="preserve"> samt logning af </w:t>
      </w:r>
      <w:r w:rsidR="00C634F1">
        <w:t xml:space="preserve">deltagelse i </w:t>
      </w:r>
      <w:r w:rsidR="007A4ACA">
        <w:t>spil og transaktion</w:t>
      </w:r>
      <w:r w:rsidR="0091146F">
        <w:t>er på spilkontoen</w:t>
      </w:r>
      <w:r w:rsidR="007A4ACA">
        <w:t>.</w:t>
      </w:r>
    </w:p>
    <w:p w14:paraId="1BB35A47" w14:textId="77777777" w:rsidR="00BA50A4" w:rsidRDefault="00BA50A4" w:rsidP="007A4ACA"/>
    <w:p w14:paraId="5BE52159" w14:textId="70103A48" w:rsidR="007A4ACA" w:rsidRDefault="00BA50A4" w:rsidP="007A4ACA">
      <w:r>
        <w:t>Dette dokument indeholder både krav til test og</w:t>
      </w:r>
      <w:r w:rsidR="00454C35">
        <w:t xml:space="preserve"> krav til</w:t>
      </w:r>
      <w:r>
        <w:t xml:space="preserve"> inspektion. Det fremgår af de</w:t>
      </w:r>
      <w:r w:rsidR="00E35326">
        <w:t>t</w:t>
      </w:r>
      <w:r>
        <w:t xml:space="preserve"> enkelte krav, om krave</w:t>
      </w:r>
      <w:r w:rsidR="00E35326">
        <w:t>t</w:t>
      </w:r>
      <w:r>
        <w:t xml:space="preserve"> </w:t>
      </w:r>
      <w:r w:rsidR="00454C35">
        <w:t>skal</w:t>
      </w:r>
      <w:r>
        <w:t xml:space="preserve"> testes</w:t>
      </w:r>
      <w:r w:rsidR="005965ED">
        <w:t>. Disse krav er markeret med:</w:t>
      </w:r>
      <w:r w:rsidR="00057B08">
        <w:t xml:space="preserve"> </w:t>
      </w:r>
      <w:r w:rsidR="00CF6A70" w:rsidRPr="007A23DE">
        <w:rPr>
          <w:b/>
          <w:bCs/>
        </w:rPr>
        <w:t>[TEST].</w:t>
      </w:r>
      <w:r w:rsidR="00EB246F">
        <w:t xml:space="preserve"> </w:t>
      </w:r>
      <w:r w:rsidR="00454C35">
        <w:t xml:space="preserve">Hvis </w:t>
      </w:r>
      <w:r w:rsidR="006E062C">
        <w:t>denne markering</w:t>
      </w:r>
      <w:r w:rsidR="00454C35">
        <w:t xml:space="preserve"> ikke fremgår, skal kravet inspiceres.</w:t>
      </w:r>
      <w:r w:rsidR="00526F52">
        <w:t xml:space="preserve"> Vær opmærksom på, at der er forskellige krav til akkrediteringen til testvirksomheder afhængigt af om kravet skal testes eller inspiceres</w:t>
      </w:r>
      <w:r w:rsidR="00E94EAA">
        <w:t>.</w:t>
      </w:r>
      <w:r w:rsidR="00EC6BD6">
        <w:t xml:space="preserve"> </w:t>
      </w:r>
      <w:r w:rsidR="00E94EAA">
        <w:t>S</w:t>
      </w:r>
      <w:r w:rsidR="00454C35">
        <w:t xml:space="preserve">e </w:t>
      </w:r>
      <w:r w:rsidR="00E94EAA">
        <w:t xml:space="preserve">afsnit </w:t>
      </w:r>
      <w:r w:rsidR="00454C35">
        <w:t>2.2.1 Krav til testvirksomheder</w:t>
      </w:r>
      <w:r w:rsidR="00EC6BD6">
        <w:t xml:space="preserve">. </w:t>
      </w:r>
    </w:p>
    <w:p w14:paraId="3B588F2A" w14:textId="5B95B143" w:rsidR="007A4ACA" w:rsidRDefault="007A4ACA" w:rsidP="007A4ACA">
      <w:pPr>
        <w:pStyle w:val="Overskrift2"/>
      </w:pPr>
      <w:bookmarkStart w:id="2" w:name="_Toc171930715"/>
      <w:r>
        <w:t>Version</w:t>
      </w:r>
      <w:bookmarkEnd w:id="2"/>
    </w:p>
    <w:p w14:paraId="43E6E636" w14:textId="77777777" w:rsidR="007D6555" w:rsidRDefault="007D6555" w:rsidP="007D6555">
      <w:r>
        <w:t>Version 1.0 af 2025.01.01</w:t>
      </w:r>
    </w:p>
    <w:p w14:paraId="78CBE409" w14:textId="3A6AF3DA" w:rsidR="007A4ACA" w:rsidRPr="00FD03F6" w:rsidRDefault="007D6555" w:rsidP="00770798">
      <w:pPr>
        <w:pStyle w:val="Opstilling-punkttegn"/>
      </w:pPr>
      <w:r w:rsidRPr="00FD03F6">
        <w:t xml:space="preserve">Første version af krav til </w:t>
      </w:r>
      <w:r w:rsidR="0047078C" w:rsidRPr="00FD03F6">
        <w:t xml:space="preserve">base </w:t>
      </w:r>
      <w:r w:rsidRPr="00FD03F6">
        <w:t>platform</w:t>
      </w:r>
      <w:r w:rsidR="00FD03F6" w:rsidRPr="00770798">
        <w:t>, som er ba</w:t>
      </w:r>
      <w:r w:rsidR="00FD03F6">
        <w:t>seret på fo</w:t>
      </w:r>
      <w:r w:rsidR="005E5923">
        <w:t>regående inspektionsstandarder.</w:t>
      </w:r>
      <w:r w:rsidR="00196EAC">
        <w:t xml:space="preserve"> Modsat inspektionsstandarderne </w:t>
      </w:r>
      <w:r w:rsidR="00012BB5">
        <w:t xml:space="preserve">indeholder dette dokument udelukkende krav til </w:t>
      </w:r>
      <w:r w:rsidR="00AE41B7">
        <w:t>spilkonti og basale platform</w:t>
      </w:r>
      <w:r w:rsidR="00242A78">
        <w:t xml:space="preserve">sfunktioner. Alle spilspecifikke krav er flyttet til SCP.07. </w:t>
      </w:r>
    </w:p>
    <w:p w14:paraId="48DFA07A" w14:textId="28E3CEB4" w:rsidR="00327421" w:rsidRPr="00FD03F6" w:rsidRDefault="00327421" w:rsidP="007A4ACA"/>
    <w:p w14:paraId="54BEFE56" w14:textId="77777777" w:rsidR="005C3DD9" w:rsidRDefault="005C3DD9" w:rsidP="007A4ACA">
      <w:r>
        <w:t>Spillemyndigheden reviderer løbende certificeringsprogrammet for væddemål og onlinekasino. Seneste version er tilgængelig på Spillemyndighedens hjemmeside.</w:t>
      </w:r>
    </w:p>
    <w:p w14:paraId="17DF5954" w14:textId="77777777" w:rsidR="005C3DD9" w:rsidRDefault="005C3DD9" w:rsidP="007A4ACA"/>
    <w:p w14:paraId="1FDC5016" w14:textId="1642B325" w:rsidR="007A4ACA" w:rsidRDefault="007A4ACA" w:rsidP="007A4ACA">
      <w:r>
        <w:t>Ved udgivelse af en ny version af certificeringsprogrammet offentliggør Spillemyndigheden, hvis nødvendigt, retningslinjer for en overgangsordning og gyldigheden af allerede gennemførte</w:t>
      </w:r>
      <w:r w:rsidR="00A14118">
        <w:t xml:space="preserve"> tests og</w:t>
      </w:r>
      <w:r>
        <w:t xml:space="preserve"> inspektioner.</w:t>
      </w:r>
    </w:p>
    <w:p w14:paraId="561530E7" w14:textId="5B41C49A" w:rsidR="007A4ACA" w:rsidRDefault="007A4ACA" w:rsidP="007A4ACA"/>
    <w:p w14:paraId="18BE49E8" w14:textId="227D32C5" w:rsidR="007A4ACA" w:rsidRDefault="007A4ACA" w:rsidP="007A4ACA">
      <w:r>
        <w:t>Det skal fremhæves, at det er den danske version, der er bindende. Den engelske version er udelukkende af vejledende karakter.</w:t>
      </w:r>
    </w:p>
    <w:p w14:paraId="7597EA65" w14:textId="7EFE43F5" w:rsidR="007718DB" w:rsidRDefault="007718DB" w:rsidP="007718DB">
      <w:pPr>
        <w:pStyle w:val="Overskrift2"/>
      </w:pPr>
      <w:bookmarkStart w:id="3" w:name="_Toc171930716"/>
      <w:r>
        <w:t>Anvendelsesområde</w:t>
      </w:r>
      <w:bookmarkEnd w:id="3"/>
    </w:p>
    <w:p w14:paraId="41432C0C" w14:textId="6AB3A507" w:rsidR="007718DB" w:rsidRDefault="007D6555" w:rsidP="007718DB">
      <w:r>
        <w:t xml:space="preserve">Dette dokument </w:t>
      </w:r>
      <w:r w:rsidR="007718DB">
        <w:t>finder anvendelse på udbud af</w:t>
      </w:r>
      <w:r w:rsidR="001901BF">
        <w:t xml:space="preserve"> online</w:t>
      </w:r>
      <w:r w:rsidR="00CD6EEF">
        <w:t xml:space="preserve">- og </w:t>
      </w:r>
      <w:r w:rsidR="001901BF">
        <w:t>landbaseret væddemål</w:t>
      </w:r>
      <w:r w:rsidR="00402EB2">
        <w:t xml:space="preserve"> (§</w:t>
      </w:r>
      <w:r w:rsidR="007E4EAC">
        <w:t xml:space="preserve"> </w:t>
      </w:r>
      <w:r w:rsidR="00402EB2">
        <w:t>11 i lov om spil)</w:t>
      </w:r>
      <w:r w:rsidR="001901BF">
        <w:t xml:space="preserve"> og</w:t>
      </w:r>
      <w:r w:rsidR="003C6D81">
        <w:t xml:space="preserve"> </w:t>
      </w:r>
      <w:r w:rsidR="007E4EAC">
        <w:t xml:space="preserve">udbud af </w:t>
      </w:r>
      <w:r w:rsidR="003C6D81">
        <w:t>o</w:t>
      </w:r>
      <w:r w:rsidR="007718DB">
        <w:t>nlinekasino</w:t>
      </w:r>
      <w:r w:rsidR="00402EB2">
        <w:t xml:space="preserve"> </w:t>
      </w:r>
      <w:r w:rsidR="00264FEB">
        <w:t>(§ 18 i lov om spil).</w:t>
      </w:r>
    </w:p>
    <w:p w14:paraId="136BEE47" w14:textId="77777777" w:rsidR="003C6D81" w:rsidRDefault="003C6D81" w:rsidP="007718DB"/>
    <w:p w14:paraId="48FDABA4" w14:textId="77777777" w:rsidR="007718DB" w:rsidRPr="007C4DB3" w:rsidRDefault="007718DB" w:rsidP="007718DB">
      <w:r w:rsidRPr="007C4DB3">
        <w:t>For onlinebingo udbudt via tv finder følgende krav i dette dokument ikke anvendelse:</w:t>
      </w:r>
    </w:p>
    <w:p w14:paraId="46AE7FE7" w14:textId="3C9FFC30" w:rsidR="007718DB" w:rsidRPr="00982A2A" w:rsidRDefault="007718DB" w:rsidP="005D46C7">
      <w:pPr>
        <w:pStyle w:val="Opstilling-punkttegn"/>
      </w:pPr>
      <w:r w:rsidRPr="00982A2A">
        <w:t xml:space="preserve">Afsnit 3: </w:t>
      </w:r>
      <w:r w:rsidR="00501964" w:rsidRPr="00982A2A">
        <w:t>3.1.1.9</w:t>
      </w:r>
      <w:r w:rsidR="00A752F4" w:rsidRPr="00982A2A">
        <w:t xml:space="preserve">, 3.2.2.2, </w:t>
      </w:r>
      <w:r w:rsidR="004B1EB8" w:rsidRPr="00982A2A">
        <w:t>3.2.2.6, 3.2.3, 3.</w:t>
      </w:r>
      <w:r w:rsidR="007474AB" w:rsidRPr="00982A2A">
        <w:t>2</w:t>
      </w:r>
      <w:r w:rsidR="004B1EB8" w:rsidRPr="00982A2A">
        <w:t>.</w:t>
      </w:r>
      <w:r w:rsidR="000E12D4" w:rsidRPr="00982A2A">
        <w:t>4.1, 3.2.4.2, 3.2.6, 3.3.1.1</w:t>
      </w:r>
      <w:r w:rsidR="00EA7C2D" w:rsidRPr="00982A2A">
        <w:t xml:space="preserve">, 3.3.1.2, 3.3.1.3, 3.3.1.4, 3.3.1.5, </w:t>
      </w:r>
      <w:r w:rsidR="006D74F1" w:rsidRPr="00982A2A">
        <w:t>3.3.1.</w:t>
      </w:r>
      <w:r w:rsidR="00C22F65" w:rsidRPr="00982A2A">
        <w:t>10</w:t>
      </w:r>
      <w:r w:rsidR="006D74F1" w:rsidRPr="00982A2A">
        <w:t>, 3.3.1.1</w:t>
      </w:r>
      <w:r w:rsidR="00C22F65" w:rsidRPr="00982A2A">
        <w:t>1</w:t>
      </w:r>
      <w:r w:rsidR="006D74F1" w:rsidRPr="00982A2A">
        <w:t>, 3.3.1.1</w:t>
      </w:r>
      <w:r w:rsidR="00C22F65" w:rsidRPr="00982A2A">
        <w:t>2</w:t>
      </w:r>
      <w:r w:rsidR="006D74F1" w:rsidRPr="00982A2A">
        <w:t>, 3.4</w:t>
      </w:r>
      <w:r w:rsidR="009A540E" w:rsidRPr="00982A2A">
        <w:t xml:space="preserve">, </w:t>
      </w:r>
      <w:r w:rsidR="006D74F1" w:rsidRPr="00982A2A">
        <w:t>3.5</w:t>
      </w:r>
    </w:p>
    <w:p w14:paraId="1D71B826" w14:textId="4CEACC91" w:rsidR="007718DB" w:rsidRPr="00755DB3" w:rsidRDefault="007718DB" w:rsidP="006D728A">
      <w:pPr>
        <w:pStyle w:val="Opstilling-punkttegn"/>
      </w:pPr>
      <w:r w:rsidRPr="00755DB3">
        <w:t xml:space="preserve">Afsnit 4: </w:t>
      </w:r>
      <w:r w:rsidR="000D764D" w:rsidRPr="00755DB3">
        <w:t>4.1.1.2</w:t>
      </w:r>
      <w:r w:rsidR="00755DB3" w:rsidRPr="00755DB3">
        <w:t xml:space="preserve">, </w:t>
      </w:r>
      <w:r w:rsidR="00C5507E" w:rsidRPr="00755DB3">
        <w:t>4.1.2.1, 4.1.2.2, 4.1.2.4</w:t>
      </w:r>
      <w:r w:rsidR="009A540E" w:rsidRPr="00755DB3">
        <w:t>, 4.1.2.</w:t>
      </w:r>
      <w:r w:rsidRPr="00755DB3" w:rsidDel="006D728A">
        <w:t>5</w:t>
      </w:r>
    </w:p>
    <w:p w14:paraId="2EB23FD4" w14:textId="10B9E1CB" w:rsidR="007718DB" w:rsidRPr="00EC72AA" w:rsidRDefault="007718DB" w:rsidP="005D46C7">
      <w:pPr>
        <w:pStyle w:val="Opstilling-punkttegn"/>
      </w:pPr>
      <w:r w:rsidRPr="00EC72AA">
        <w:t xml:space="preserve">Afsnit </w:t>
      </w:r>
      <w:r w:rsidR="008E6A58" w:rsidRPr="00EC72AA">
        <w:t>5</w:t>
      </w:r>
      <w:r w:rsidRPr="00EC72AA">
        <w:t>:</w:t>
      </w:r>
      <w:r w:rsidR="009A540E" w:rsidRPr="00EC72AA">
        <w:t xml:space="preserve"> </w:t>
      </w:r>
      <w:r w:rsidR="008E6A58" w:rsidRPr="00EC72AA">
        <w:t>5</w:t>
      </w:r>
      <w:r w:rsidR="00F447E4" w:rsidRPr="00EC72AA">
        <w:t xml:space="preserve">.1.1, </w:t>
      </w:r>
      <w:r w:rsidR="008E6A58" w:rsidRPr="00EC72AA">
        <w:t>5</w:t>
      </w:r>
      <w:r w:rsidR="00F447E4" w:rsidRPr="00EC72AA">
        <w:t>.</w:t>
      </w:r>
      <w:r w:rsidR="000C2369" w:rsidRPr="00EC72AA">
        <w:t xml:space="preserve">1.2, </w:t>
      </w:r>
      <w:r w:rsidR="008E6A58" w:rsidRPr="00EC72AA">
        <w:t>5</w:t>
      </w:r>
      <w:r w:rsidR="000C2369" w:rsidRPr="00EC72AA">
        <w:t xml:space="preserve">.1.3, </w:t>
      </w:r>
      <w:r w:rsidR="008E6A58" w:rsidRPr="00EC72AA">
        <w:t>5</w:t>
      </w:r>
      <w:r w:rsidR="000C2369" w:rsidRPr="00EC72AA">
        <w:t xml:space="preserve">.1.4.3, </w:t>
      </w:r>
      <w:r w:rsidR="008E6A58" w:rsidRPr="00EC72AA">
        <w:t>5</w:t>
      </w:r>
      <w:r w:rsidR="000C2369" w:rsidRPr="00EC72AA">
        <w:t>.1.4.4</w:t>
      </w:r>
    </w:p>
    <w:p w14:paraId="5C8BBF6C" w14:textId="56F2C406" w:rsidR="00AC4FD1" w:rsidRPr="000546BA" w:rsidRDefault="00AC4FD1" w:rsidP="003600CA"/>
    <w:p w14:paraId="66E896BB" w14:textId="2C0DF90D" w:rsidR="00244D1E" w:rsidRPr="00670819" w:rsidRDefault="00244D1E" w:rsidP="00244D1E">
      <w:pPr>
        <w:pStyle w:val="Overskrift1"/>
        <w:spacing w:line="720" w:lineRule="exact"/>
        <w:contextualSpacing/>
        <w:rPr>
          <w:noProof/>
        </w:rPr>
      </w:pPr>
      <w:bookmarkStart w:id="4" w:name="_Toc171930717"/>
      <w:r w:rsidRPr="00244D1E">
        <w:lastRenderedPageBreak/>
        <w:t>Frekvens og testvirksomheder</w:t>
      </w:r>
      <w:bookmarkEnd w:id="4"/>
    </w:p>
    <w:p w14:paraId="03EB7D19" w14:textId="77777777" w:rsidR="00244D1E" w:rsidRPr="00D6038C" w:rsidRDefault="00244D1E" w:rsidP="00363FA7">
      <w:pPr>
        <w:rPr>
          <w:noProof/>
        </w:rPr>
      </w:pPr>
      <w:r w:rsidRPr="00363FA7">
        <w:rPr>
          <w:noProof/>
          <w:color w:val="FFFFFF" w:themeColor="background1"/>
        </w:rPr>
        <mc:AlternateContent>
          <mc:Choice Requires="wps">
            <w:drawing>
              <wp:anchor distT="0" distB="0" distL="114300" distR="114300" simplePos="0" relativeHeight="251658245" behindDoc="1" locked="1" layoutInCell="1" allowOverlap="1" wp14:anchorId="450C2159" wp14:editId="2A8C96DF">
                <wp:simplePos x="0" y="0"/>
                <wp:positionH relativeFrom="page">
                  <wp:align>left</wp:align>
                </wp:positionH>
                <wp:positionV relativeFrom="page">
                  <wp:align>top</wp:align>
                </wp:positionV>
                <wp:extent cx="7560000" cy="10692000"/>
                <wp:effectExtent l="0" t="0" r="3175" b="0"/>
                <wp:wrapNone/>
                <wp:docPr id="2" name="Tekstfelt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4E0B35B1" w14:textId="77777777" w:rsidR="00244D1E" w:rsidRDefault="00244D1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C2159" id="Tekstfelt 2" o:spid="_x0000_s1027" type="#_x0000_t202" alt="&quot;&quot;" style="position:absolute;margin-left:0;margin-top:0;width:595.3pt;height:841.9pt;z-index:-251658235;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4E0B35B1" w14:textId="77777777" w:rsidR="00244D1E" w:rsidRDefault="00244D1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244D1E" w14:paraId="118F41A3" w14:textId="77777777" w:rsidTr="003B6AE3">
        <w:tc>
          <w:tcPr>
            <w:tcW w:w="9752" w:type="dxa"/>
          </w:tcPr>
          <w:p w14:paraId="7C2AD08A" w14:textId="77777777" w:rsidR="00244D1E" w:rsidRDefault="00244D1E" w:rsidP="00244D1E">
            <w:pPr>
              <w:pStyle w:val="Kapitelsidenr"/>
              <w:spacing w:line="7100" w:lineRule="exact"/>
              <w:rPr>
                <w:noProof/>
              </w:rPr>
            </w:pPr>
          </w:p>
        </w:tc>
      </w:tr>
    </w:tbl>
    <w:p w14:paraId="3FD5B54D" w14:textId="77777777" w:rsidR="00244D1E" w:rsidRPr="00D6038C" w:rsidRDefault="00244D1E" w:rsidP="00363FA7">
      <w:pPr>
        <w:rPr>
          <w:noProof/>
        </w:rPr>
      </w:pPr>
    </w:p>
    <w:p w14:paraId="04990F76" w14:textId="77777777" w:rsidR="00244D1E" w:rsidRPr="00D6038C" w:rsidRDefault="00244D1E" w:rsidP="00363FA7">
      <w:pPr>
        <w:rPr>
          <w:noProof/>
        </w:rPr>
      </w:pPr>
    </w:p>
    <w:p w14:paraId="7EF2D617" w14:textId="77777777" w:rsidR="00244D1E" w:rsidRDefault="00244D1E" w:rsidP="00363FA7">
      <w:pPr>
        <w:rPr>
          <w:noProof/>
        </w:rPr>
      </w:pPr>
      <w:r>
        <w:rPr>
          <w:noProof/>
        </w:rPr>
        <w:br w:type="page"/>
      </w:r>
    </w:p>
    <w:p w14:paraId="58F42562" w14:textId="3D73FEB3" w:rsidR="00244D1E" w:rsidRDefault="00244D1E" w:rsidP="00244D1E">
      <w:pPr>
        <w:pStyle w:val="Overskrift2"/>
      </w:pPr>
      <w:bookmarkStart w:id="5" w:name="_Toc372729899"/>
      <w:bookmarkStart w:id="6" w:name="_Toc372818356"/>
      <w:bookmarkStart w:id="7" w:name="_Toc373416240"/>
      <w:bookmarkStart w:id="8" w:name="_Toc105568783"/>
      <w:bookmarkStart w:id="9" w:name="_Toc171930718"/>
      <w:r>
        <w:lastRenderedPageBreak/>
        <w:t>Certificeringsfrekvens</w:t>
      </w:r>
      <w:bookmarkEnd w:id="5"/>
      <w:bookmarkEnd w:id="6"/>
      <w:bookmarkEnd w:id="7"/>
      <w:bookmarkEnd w:id="8"/>
      <w:bookmarkEnd w:id="9"/>
    </w:p>
    <w:p w14:paraId="294B0EBF" w14:textId="77777777" w:rsidR="00244D1E" w:rsidRDefault="00244D1E" w:rsidP="00244D1E">
      <w:r w:rsidRPr="00D30700">
        <w:t xml:space="preserve">Tilladelsesindehaver er ansvarlig for at sikre, at der med et interval på </w:t>
      </w:r>
      <w:r>
        <w:t xml:space="preserve">maksimalt </w:t>
      </w:r>
      <w:r w:rsidRPr="00AA5D9D">
        <w:t>12</w:t>
      </w:r>
      <w:r w:rsidRPr="00D30700">
        <w:t xml:space="preserve"> kalendermåneder sker certifice</w:t>
      </w:r>
      <w:r>
        <w:t xml:space="preserve">ring </w:t>
      </w:r>
      <w:r w:rsidRPr="00D30700">
        <w:t>i overensstemmelse med krave</w:t>
      </w:r>
      <w:r>
        <w:t>ne i dette dokument.</w:t>
      </w:r>
    </w:p>
    <w:p w14:paraId="3F818FAD" w14:textId="2CCCC281" w:rsidR="00244D1E" w:rsidRDefault="00244D1E" w:rsidP="00BC1AFA">
      <w:pPr>
        <w:pStyle w:val="Overskrift3"/>
      </w:pPr>
      <w:bookmarkStart w:id="10" w:name="_Toc65488294"/>
      <w:bookmarkStart w:id="11" w:name="_Toc105568784"/>
      <w:bookmarkStart w:id="12" w:name="_Toc171930719"/>
      <w:r>
        <w:t>Første certificering</w:t>
      </w:r>
      <w:bookmarkEnd w:id="10"/>
      <w:bookmarkEnd w:id="11"/>
      <w:bookmarkEnd w:id="12"/>
    </w:p>
    <w:p w14:paraId="6871B4F7" w14:textId="3092747F" w:rsidR="00244D1E" w:rsidRDefault="008F31DC" w:rsidP="00244D1E">
      <w:r>
        <w:t xml:space="preserve">Base platformen </w:t>
      </w:r>
      <w:r w:rsidR="00244D1E">
        <w:t>skal være certificeret første gang, inden der kan udstedes tilladelse til spil, medmindre Spillemyndigheden har oplyst andet. Se afsnit 2.1.</w:t>
      </w:r>
      <w:r w:rsidR="00867451">
        <w:t>2</w:t>
      </w:r>
      <w:r w:rsidR="00244D1E">
        <w:t xml:space="preserve"> i de generelle krav for yderligere oplysninger.</w:t>
      </w:r>
    </w:p>
    <w:p w14:paraId="39210EEA" w14:textId="77777777" w:rsidR="008473E2" w:rsidRDefault="008473E2" w:rsidP="00244D1E"/>
    <w:p w14:paraId="19946C8F" w14:textId="20CF8753" w:rsidR="008473E2" w:rsidRDefault="0079536C" w:rsidP="00244D1E">
      <w:r>
        <w:t>Standardrapporten til SCP.02.00 anvendes s</w:t>
      </w:r>
      <w:r w:rsidR="008473E2" w:rsidRPr="00DD665C">
        <w:t>om dokumentation</w:t>
      </w:r>
      <w:r w:rsidR="008473E2">
        <w:t xml:space="preserve"> for </w:t>
      </w:r>
      <w:r w:rsidR="00800F18">
        <w:t xml:space="preserve">den første </w:t>
      </w:r>
      <w:r w:rsidR="008473E2">
        <w:t>certificering.</w:t>
      </w:r>
      <w:r w:rsidR="00624F6D">
        <w:t xml:space="preserve"> </w:t>
      </w:r>
    </w:p>
    <w:p w14:paraId="6D384EC1" w14:textId="6D7719F2" w:rsidR="00244D1E" w:rsidRDefault="00244D1E" w:rsidP="00BC1AFA">
      <w:pPr>
        <w:pStyle w:val="Overskrift3"/>
      </w:pPr>
      <w:bookmarkStart w:id="13" w:name="_Toc65488295"/>
      <w:bookmarkStart w:id="14" w:name="_Toc105568785"/>
      <w:bookmarkStart w:id="15" w:name="_Toc171930720"/>
      <w:r>
        <w:t xml:space="preserve">Fornyet </w:t>
      </w:r>
      <w:bookmarkEnd w:id="13"/>
      <w:r w:rsidR="003936F8">
        <w:t>certificering</w:t>
      </w:r>
      <w:bookmarkEnd w:id="14"/>
      <w:bookmarkEnd w:id="15"/>
      <w:r>
        <w:t xml:space="preserve"> </w:t>
      </w:r>
    </w:p>
    <w:p w14:paraId="243238F4" w14:textId="3D5C0949" w:rsidR="00244D1E" w:rsidRDefault="00790409" w:rsidP="00BC1AFA">
      <w:r>
        <w:t xml:space="preserve">Base platformen </w:t>
      </w:r>
      <w:r w:rsidR="00244D1E">
        <w:t xml:space="preserve">skal som udgangspunkt </w:t>
      </w:r>
      <w:r w:rsidR="00C20DBD">
        <w:t>certificeres</w:t>
      </w:r>
      <w:r w:rsidR="007F6186">
        <w:t xml:space="preserve"> på ny</w:t>
      </w:r>
      <w:r w:rsidR="00C20DBD">
        <w:t xml:space="preserve"> </w:t>
      </w:r>
      <w:r w:rsidR="00244D1E">
        <w:t xml:space="preserve">inden 12 måneder fra seneste </w:t>
      </w:r>
      <w:r w:rsidR="007F6186">
        <w:t>certificering.</w:t>
      </w:r>
      <w:r w:rsidR="00244D1E">
        <w:t xml:space="preserve"> Det skal fremgå af standardrapporten, hvornår der er sket fornyet </w:t>
      </w:r>
      <w:r w:rsidR="007F6186">
        <w:t xml:space="preserve">test og </w:t>
      </w:r>
      <w:r w:rsidR="00244D1E">
        <w:t xml:space="preserve">inspektion. </w:t>
      </w:r>
    </w:p>
    <w:p w14:paraId="237A02C9" w14:textId="77777777" w:rsidR="00BC1AFA" w:rsidRDefault="00BC1AFA" w:rsidP="00BC1AFA"/>
    <w:p w14:paraId="35BF9F6A" w14:textId="55F8AA04" w:rsidR="00244D1E" w:rsidRDefault="00023C5B" w:rsidP="00BC1AFA">
      <w:r>
        <w:t>Standardrapporten til SCP.02.00 anvendes s</w:t>
      </w:r>
      <w:r w:rsidRPr="00DD665C">
        <w:t>om dokumentation</w:t>
      </w:r>
      <w:r>
        <w:t xml:space="preserve"> for den</w:t>
      </w:r>
      <w:r w:rsidR="003936F8">
        <w:t xml:space="preserve"> fornyede</w:t>
      </w:r>
      <w:r>
        <w:t xml:space="preserve"> certificering.</w:t>
      </w:r>
      <w:r w:rsidR="009E1E18">
        <w:t xml:space="preserve"> </w:t>
      </w:r>
      <w:r>
        <w:t>Rapporten</w:t>
      </w:r>
      <w:r w:rsidR="009E1E18">
        <w:t xml:space="preserve"> </w:t>
      </w:r>
      <w:r w:rsidR="00244D1E" w:rsidDel="00996EAF">
        <w:t>skal</w:t>
      </w:r>
      <w:r w:rsidR="00244D1E">
        <w:t xml:space="preserve"> være Spillemyndigheden i hænde senest </w:t>
      </w:r>
      <w:r w:rsidR="000A2486">
        <w:t>é</w:t>
      </w:r>
      <w:r w:rsidR="00E034B4">
        <w:t>n</w:t>
      </w:r>
      <w:r w:rsidR="00244D1E">
        <w:t xml:space="preserve"> måned efter, at </w:t>
      </w:r>
      <w:r w:rsidR="009E1E18">
        <w:t xml:space="preserve">test og </w:t>
      </w:r>
      <w:r w:rsidR="00244D1E">
        <w:t>inspektion er foretaget.</w:t>
      </w:r>
    </w:p>
    <w:p w14:paraId="6941079D" w14:textId="77777777" w:rsidR="00BC1AFA" w:rsidRDefault="00BC1AFA" w:rsidP="00BC1AFA">
      <w:pPr>
        <w:rPr>
          <w:rFonts w:eastAsia="Times New Roman"/>
        </w:rPr>
      </w:pPr>
    </w:p>
    <w:p w14:paraId="135376E2" w14:textId="5E4BB86E" w:rsidR="00244D1E" w:rsidRDefault="00244D1E" w:rsidP="00BC1AFA">
      <w:r w:rsidRPr="00302372">
        <w:rPr>
          <w:rFonts w:eastAsia="Times New Roman"/>
        </w:rPr>
        <w:t xml:space="preserve">En fornyelse af </w:t>
      </w:r>
      <w:r w:rsidR="00AC274E">
        <w:rPr>
          <w:rFonts w:eastAsia="Times New Roman"/>
        </w:rPr>
        <w:t>certificeringen</w:t>
      </w:r>
      <w:r w:rsidRPr="00302372">
        <w:rPr>
          <w:rFonts w:eastAsia="Times New Roman"/>
        </w:rPr>
        <w:t xml:space="preserve"> kan være baseret på stikprøver og efterlevelse af kravene i dokumentet ”SCP.06.00.DK - Program for styring af systemændringer”.</w:t>
      </w:r>
    </w:p>
    <w:p w14:paraId="0404799F" w14:textId="30344C35" w:rsidR="00244D1E" w:rsidRPr="00B74315" w:rsidRDefault="00244D1E" w:rsidP="00BC1AFA">
      <w:pPr>
        <w:pStyle w:val="Overskrift3"/>
      </w:pPr>
      <w:bookmarkStart w:id="16" w:name="_Toc171930721"/>
      <w:r w:rsidRPr="00B74315">
        <w:t xml:space="preserve">Udsættelse af fornyet </w:t>
      </w:r>
      <w:r w:rsidR="000C6289">
        <w:t>certificering</w:t>
      </w:r>
      <w:bookmarkEnd w:id="16"/>
    </w:p>
    <w:p w14:paraId="3ABA811C" w14:textId="06608EE6" w:rsidR="00244D1E" w:rsidRDefault="00244D1E" w:rsidP="00BC1AFA">
      <w:r>
        <w:t xml:space="preserve">Tilladelsesindehaver kan udsætte </w:t>
      </w:r>
      <w:r w:rsidR="002D006F">
        <w:t xml:space="preserve">certificeringen </w:t>
      </w:r>
      <w:r>
        <w:t xml:space="preserve">op til </w:t>
      </w:r>
      <w:r w:rsidR="000346AC">
        <w:t>to</w:t>
      </w:r>
      <w:r>
        <w:t xml:space="preserve"> måned</w:t>
      </w:r>
      <w:r w:rsidR="000346AC">
        <w:t>er</w:t>
      </w:r>
      <w:r>
        <w:t xml:space="preserve"> fra tidspunktet, hvor der skulle være foretaget en ny </w:t>
      </w:r>
      <w:r w:rsidR="002D006F">
        <w:t xml:space="preserve">test og </w:t>
      </w:r>
      <w:r>
        <w:t>inspektion. Den nye</w:t>
      </w:r>
      <w:r w:rsidR="002D006F">
        <w:t xml:space="preserve"> test og</w:t>
      </w:r>
      <w:r>
        <w:t xml:space="preserve"> inspektion skal således være afsluttet senest 1</w:t>
      </w:r>
      <w:r w:rsidR="00C8276C">
        <w:t>4</w:t>
      </w:r>
      <w:r>
        <w:t xml:space="preserve"> måneder fra seneste </w:t>
      </w:r>
      <w:r w:rsidR="003C795C">
        <w:t xml:space="preserve">test og </w:t>
      </w:r>
      <w:r>
        <w:t xml:space="preserve">inspektion og standardrapporten skal være Spillemyndigheden i hænde inden </w:t>
      </w:r>
      <w:r w:rsidR="003A4CEC">
        <w:t xml:space="preserve">14 måneder fra seneste test og inspektion. </w:t>
      </w:r>
    </w:p>
    <w:p w14:paraId="07EBD1B0" w14:textId="77777777" w:rsidR="00BC1AFA" w:rsidRDefault="00BC1AFA" w:rsidP="00BC1AFA"/>
    <w:p w14:paraId="1FF7D96E" w14:textId="7C6E9F4B" w:rsidR="00244D1E" w:rsidRDefault="00244D1E" w:rsidP="00BC1AFA">
      <w:r>
        <w:t xml:space="preserve">Spillemyndigheden skal underrettes, inden </w:t>
      </w:r>
      <w:r w:rsidR="003C795C">
        <w:t xml:space="preserve">certificeringen </w:t>
      </w:r>
      <w:r>
        <w:t xml:space="preserve">udsættes. </w:t>
      </w:r>
    </w:p>
    <w:p w14:paraId="7AD1CDE1" w14:textId="77777777" w:rsidR="00BC1AFA" w:rsidRDefault="00BC1AFA" w:rsidP="00BC1AFA">
      <w:pPr>
        <w:rPr>
          <w:rFonts w:eastAsia="Times New Roman"/>
          <w:iCs/>
        </w:rPr>
      </w:pPr>
    </w:p>
    <w:p w14:paraId="025D04AA" w14:textId="70FDC576" w:rsidR="00244D1E" w:rsidRDefault="00244D1E" w:rsidP="00BC1AFA">
      <w:pPr>
        <w:rPr>
          <w:rFonts w:eastAsia="Times New Roman"/>
          <w:iCs/>
        </w:rPr>
      </w:pPr>
      <w:r>
        <w:rPr>
          <w:rFonts w:eastAsia="Times New Roman"/>
          <w:iCs/>
        </w:rPr>
        <w:t xml:space="preserve">Fristen for fornyelse af </w:t>
      </w:r>
      <w:r w:rsidR="003C795C">
        <w:rPr>
          <w:rFonts w:eastAsia="Times New Roman"/>
        </w:rPr>
        <w:t>certificering</w:t>
      </w:r>
      <w:r w:rsidR="003C795C">
        <w:rPr>
          <w:rFonts w:eastAsia="Times New Roman"/>
          <w:iCs/>
        </w:rPr>
        <w:t xml:space="preserve"> </w:t>
      </w:r>
      <w:r>
        <w:rPr>
          <w:rFonts w:eastAsia="Times New Roman"/>
          <w:iCs/>
        </w:rPr>
        <w:t xml:space="preserve">forkortes med den tid den tidligere 12 måneders frist har været udsat. Hvis man fx udnytter de maksimale </w:t>
      </w:r>
      <w:r w:rsidR="00C02FDD">
        <w:rPr>
          <w:rFonts w:eastAsia="Times New Roman"/>
          <w:iCs/>
        </w:rPr>
        <w:t>én</w:t>
      </w:r>
      <w:r>
        <w:rPr>
          <w:rFonts w:eastAsia="Times New Roman"/>
          <w:iCs/>
        </w:rPr>
        <w:t xml:space="preserve"> måneds udsættelse, skal næste</w:t>
      </w:r>
      <w:r w:rsidR="00D56A7A">
        <w:rPr>
          <w:rFonts w:eastAsia="Times New Roman"/>
          <w:iCs/>
        </w:rPr>
        <w:t xml:space="preserve"> test og</w:t>
      </w:r>
      <w:r>
        <w:rPr>
          <w:rFonts w:eastAsia="Times New Roman"/>
          <w:iCs/>
        </w:rPr>
        <w:t xml:space="preserve"> </w:t>
      </w:r>
      <w:r w:rsidRPr="40FB752C">
        <w:rPr>
          <w:rFonts w:eastAsia="Times New Roman"/>
        </w:rPr>
        <w:t>inspektion</w:t>
      </w:r>
      <w:r>
        <w:rPr>
          <w:rFonts w:eastAsia="Times New Roman"/>
          <w:iCs/>
        </w:rPr>
        <w:t xml:space="preserve"> senest foretages efter 1</w:t>
      </w:r>
      <w:r w:rsidR="000A2486">
        <w:rPr>
          <w:rFonts w:eastAsia="Times New Roman"/>
          <w:iCs/>
        </w:rPr>
        <w:t>0</w:t>
      </w:r>
      <w:r>
        <w:rPr>
          <w:rFonts w:eastAsia="Times New Roman"/>
          <w:iCs/>
        </w:rPr>
        <w:t xml:space="preserve"> måneder. Det forventede tidspunkt for næste </w:t>
      </w:r>
      <w:r w:rsidR="00D56A7A">
        <w:rPr>
          <w:rFonts w:eastAsia="Times New Roman"/>
        </w:rPr>
        <w:t>certificering</w:t>
      </w:r>
      <w:r w:rsidR="00D56A7A">
        <w:rPr>
          <w:rFonts w:eastAsia="Times New Roman"/>
          <w:iCs/>
        </w:rPr>
        <w:t xml:space="preserve"> </w:t>
      </w:r>
      <w:r>
        <w:rPr>
          <w:rFonts w:eastAsia="Times New Roman"/>
          <w:iCs/>
        </w:rPr>
        <w:t xml:space="preserve">skal afspejle dette og anføres i standardrapporten. </w:t>
      </w:r>
    </w:p>
    <w:p w14:paraId="1C405160" w14:textId="77777777" w:rsidR="00BC1AFA" w:rsidRDefault="00BC1AFA" w:rsidP="00BC1AFA"/>
    <w:p w14:paraId="2786F67D" w14:textId="4F964A15" w:rsidR="00244D1E" w:rsidRDefault="00244D1E" w:rsidP="00BC1AFA">
      <w:pPr>
        <w:pStyle w:val="Overskrift2"/>
      </w:pPr>
      <w:bookmarkStart w:id="17" w:name="_Toc372729908"/>
      <w:bookmarkStart w:id="18" w:name="_Toc372818365"/>
      <w:bookmarkStart w:id="19" w:name="_Toc373416250"/>
      <w:bookmarkStart w:id="20" w:name="_Toc105568786"/>
      <w:bookmarkStart w:id="21" w:name="_Toc171930722"/>
      <w:r>
        <w:t>Akkrediterede testvirksomheder</w:t>
      </w:r>
      <w:bookmarkEnd w:id="17"/>
      <w:bookmarkEnd w:id="18"/>
      <w:bookmarkEnd w:id="19"/>
      <w:bookmarkEnd w:id="20"/>
      <w:bookmarkEnd w:id="21"/>
    </w:p>
    <w:p w14:paraId="7FAAD965" w14:textId="49BBE6B5" w:rsidR="00244D1E" w:rsidRDefault="00244D1E" w:rsidP="00BC1AFA">
      <w:r>
        <w:t>For at sikre, at de nødvendige kvalifikationer er til stede, når</w:t>
      </w:r>
      <w:r w:rsidR="005D4313">
        <w:t xml:space="preserve"> test og</w:t>
      </w:r>
      <w:r>
        <w:t xml:space="preserve"> inspektion udføres, skal testvirksomheden og dennes ansatte leve op til kravene i dette afsnit. </w:t>
      </w:r>
    </w:p>
    <w:p w14:paraId="5862FC8A" w14:textId="50EE5525" w:rsidR="00244D1E" w:rsidRDefault="00244D1E" w:rsidP="00BC1AFA">
      <w:pPr>
        <w:pStyle w:val="Overskrift3"/>
      </w:pPr>
      <w:bookmarkStart w:id="22" w:name="_Toc65488297"/>
      <w:bookmarkStart w:id="23" w:name="_Toc105568787"/>
      <w:bookmarkStart w:id="24" w:name="_Toc171930723"/>
      <w:r w:rsidRPr="001405BC">
        <w:t>Krav til testvirksomhed</w:t>
      </w:r>
      <w:bookmarkEnd w:id="22"/>
      <w:bookmarkEnd w:id="23"/>
      <w:r w:rsidR="008F4857">
        <w:t>er</w:t>
      </w:r>
      <w:bookmarkEnd w:id="24"/>
    </w:p>
    <w:p w14:paraId="20EB3CFD" w14:textId="4DBD08D4" w:rsidR="00622487" w:rsidRDefault="00992557" w:rsidP="00992557">
      <w:pPr>
        <w:rPr>
          <w:b/>
          <w:bCs/>
        </w:rPr>
      </w:pPr>
      <w:r>
        <w:t>Test</w:t>
      </w:r>
      <w:r w:rsidR="00495694">
        <w:t xml:space="preserve"> </w:t>
      </w:r>
      <w:r w:rsidR="00D933D0">
        <w:t xml:space="preserve">af </w:t>
      </w:r>
      <w:r>
        <w:t xml:space="preserve">base platformen skal udføres som </w:t>
      </w:r>
      <w:r w:rsidRPr="007E0179">
        <w:t xml:space="preserve">akkrediteret prøvning af et laboratorium, der er akkrediteret efter ISO/IEC 17025 eller ISO/IEC 17065 i henhold til Spillemyndighedens certificeringsprogram </w:t>
      </w:r>
      <w:r w:rsidR="004E04B3">
        <w:t xml:space="preserve">for væddemål og onlinekasino </w:t>
      </w:r>
      <w:r w:rsidRPr="007E0179">
        <w:t>SCP.0</w:t>
      </w:r>
      <w:r>
        <w:t>2</w:t>
      </w:r>
      <w:r w:rsidRPr="007E0179">
        <w:t>.00.DK</w:t>
      </w:r>
      <w:r w:rsidR="00876603">
        <w:t xml:space="preserve">. </w:t>
      </w:r>
      <w:r w:rsidR="00271B89">
        <w:t xml:space="preserve">Det fremgår af </w:t>
      </w:r>
      <w:r w:rsidR="007913F3">
        <w:t xml:space="preserve">de enkelte </w:t>
      </w:r>
      <w:r w:rsidR="00271B89">
        <w:t xml:space="preserve">krav, </w:t>
      </w:r>
      <w:r w:rsidR="00271B89">
        <w:lastRenderedPageBreak/>
        <w:t>om de</w:t>
      </w:r>
      <w:r w:rsidR="005F7610">
        <w:t>tte</w:t>
      </w:r>
      <w:r w:rsidR="00271B89">
        <w:t xml:space="preserve"> skal testes</w:t>
      </w:r>
      <w:r w:rsidR="00622487">
        <w:t>.</w:t>
      </w:r>
      <w:r w:rsidR="00CE0F96">
        <w:t xml:space="preserve"> Med test menes, om den pågældende funktion fungerer efter hensigten.</w:t>
      </w:r>
      <w:r w:rsidR="0089318E">
        <w:t xml:space="preserve"> </w:t>
      </w:r>
      <w:r w:rsidR="00622487">
        <w:t>Disse krav er markeret med</w:t>
      </w:r>
      <w:r w:rsidR="00BB0A04">
        <w:t>:</w:t>
      </w:r>
      <w:r w:rsidR="00622487">
        <w:t xml:space="preserve"> </w:t>
      </w:r>
      <w:r w:rsidR="00622487" w:rsidRPr="007A23DE">
        <w:rPr>
          <w:b/>
          <w:bCs/>
        </w:rPr>
        <w:t>[TEST]</w:t>
      </w:r>
      <w:r w:rsidR="00622487">
        <w:rPr>
          <w:b/>
          <w:bCs/>
        </w:rPr>
        <w:t>.</w:t>
      </w:r>
    </w:p>
    <w:p w14:paraId="0DB2E26D" w14:textId="16BE4B1B" w:rsidR="00992557" w:rsidRDefault="00622487" w:rsidP="00992557">
      <w:r>
        <w:rPr>
          <w:b/>
          <w:bCs/>
        </w:rPr>
        <w:br/>
      </w:r>
      <w:r w:rsidR="00A22895">
        <w:t>Inspektion af base platformen skal udføres</w:t>
      </w:r>
      <w:r w:rsidR="00992557">
        <w:t xml:space="preserve"> som akkrediteret inspektion af et inspektionsorgan, der er akkrediteret som type A organ efter ISO/IEC 17020 til inspektion eller ISO/IEC 17065 i henhold til Spillemyndighedens certificeringsprogram SCP.02.00.DK. </w:t>
      </w:r>
    </w:p>
    <w:p w14:paraId="22A519A2" w14:textId="77777777" w:rsidR="00992557" w:rsidRDefault="00992557" w:rsidP="00992557"/>
    <w:p w14:paraId="67FE76BC" w14:textId="6229CCA5" w:rsidR="00992557" w:rsidRDefault="00992557" w:rsidP="00BC1AFA">
      <w:r>
        <w:t xml:space="preserve">Akkrediteringen skal foretages af DANAK (Den Danske Akkrediteringsfond) eller et tilsvarende akkrediteringsorgan, som er medunderskriver af EA´s (European </w:t>
      </w:r>
      <w:proofErr w:type="spellStart"/>
      <w:r>
        <w:t>co</w:t>
      </w:r>
      <w:proofErr w:type="spellEnd"/>
      <w:r>
        <w:t xml:space="preserve">-operation for </w:t>
      </w:r>
      <w:proofErr w:type="spellStart"/>
      <w:r>
        <w:t>Accreditation</w:t>
      </w:r>
      <w:proofErr w:type="spellEnd"/>
      <w:r>
        <w:t xml:space="preserve">) multilaterale aftale om gensidig anerkendelse mht. prøvning og inspektion eller for inspektionsorganer udenfor EA’s område af et akkrediteringsorgan, der er medunderskriver af </w:t>
      </w:r>
      <w:proofErr w:type="spellStart"/>
      <w:r>
        <w:t>ILAC´s</w:t>
      </w:r>
      <w:proofErr w:type="spellEnd"/>
      <w:r>
        <w:t xml:space="preserve"> (the International Laboratory </w:t>
      </w:r>
      <w:proofErr w:type="spellStart"/>
      <w:r>
        <w:t>Accreditation</w:t>
      </w:r>
      <w:proofErr w:type="spellEnd"/>
      <w:r>
        <w:t xml:space="preserve"> </w:t>
      </w:r>
      <w:proofErr w:type="spellStart"/>
      <w:r>
        <w:t>Cooperation</w:t>
      </w:r>
      <w:proofErr w:type="spellEnd"/>
      <w:r>
        <w:t>) multilaterale aftale om gensidig anerkendelse mht. prøvning og inspektion.</w:t>
      </w:r>
    </w:p>
    <w:p w14:paraId="50586AFC" w14:textId="77777777" w:rsidR="00BC1AFA" w:rsidRDefault="00BC1AFA" w:rsidP="00BC1AFA"/>
    <w:p w14:paraId="6E78C5C4" w14:textId="526C9536" w:rsidR="00244D1E" w:rsidRDefault="00A23FDF" w:rsidP="00BC1AFA">
      <w:r>
        <w:t>Link til dokumentation for testvirksomhedens akkreditering anføres i spilcertifikatet.</w:t>
      </w:r>
    </w:p>
    <w:p w14:paraId="2A47D189" w14:textId="59CCBA20" w:rsidR="00244D1E" w:rsidRDefault="00244D1E" w:rsidP="00BC1AFA">
      <w:pPr>
        <w:pStyle w:val="Overskrift3"/>
      </w:pPr>
      <w:bookmarkStart w:id="25" w:name="_Toc26427494"/>
      <w:bookmarkStart w:id="26" w:name="_Toc105568788"/>
      <w:bookmarkStart w:id="27" w:name="_Toc171930724"/>
      <w:r>
        <w:t>Krav til personale</w:t>
      </w:r>
      <w:r w:rsidRPr="00010635">
        <w:t xml:space="preserve"> </w:t>
      </w:r>
      <w:r>
        <w:t xml:space="preserve">som udfører </w:t>
      </w:r>
      <w:bookmarkEnd w:id="25"/>
      <w:r w:rsidR="008C2E42">
        <w:t xml:space="preserve">test og </w:t>
      </w:r>
      <w:r>
        <w:t>inspektion</w:t>
      </w:r>
      <w:bookmarkEnd w:id="26"/>
      <w:bookmarkEnd w:id="27"/>
    </w:p>
    <w:p w14:paraId="203E4CD0" w14:textId="5440214B" w:rsidR="00244D1E" w:rsidRDefault="008B3B1B" w:rsidP="00BC1AFA">
      <w:r>
        <w:t>Test og i</w:t>
      </w:r>
      <w:r w:rsidR="00244D1E">
        <w:t>nspektion skal udføres af personale, der er tilstrækkeligt kvalificeret jf. kravene i afsnit 6 i ISO/IEC 1702</w:t>
      </w:r>
      <w:r w:rsidR="00004EA0">
        <w:t>5</w:t>
      </w:r>
      <w:r w:rsidR="00403A05">
        <w:t>, afsnit 6 i ISO/IEC 1702</w:t>
      </w:r>
      <w:r w:rsidR="00004EA0">
        <w:t>0</w:t>
      </w:r>
      <w:r w:rsidR="00244D1E">
        <w:t xml:space="preserve"> eller afsnit 6 i ISO/IEC 17065. Den akkrediterede testvirksomhed skal derfor ansætte</w:t>
      </w:r>
      <w:r w:rsidR="003E374F">
        <w:t xml:space="preserve"> og oplære</w:t>
      </w:r>
      <w:r w:rsidR="00244D1E">
        <w:t xml:space="preserve"> tilstrækkeligt kvalificeret, kompetent og erfarent personale.</w:t>
      </w:r>
    </w:p>
    <w:p w14:paraId="11158B73" w14:textId="714B8A7F" w:rsidR="00244D1E" w:rsidRPr="001405BC" w:rsidRDefault="003E374F" w:rsidP="00BC1AFA">
      <w:pPr>
        <w:pStyle w:val="Overskrift3"/>
      </w:pPr>
      <w:bookmarkStart w:id="28" w:name="_Toc65488299"/>
      <w:bookmarkStart w:id="29" w:name="_Toc105568789"/>
      <w:bookmarkStart w:id="30" w:name="_Toc171930725"/>
      <w:r>
        <w:t>S</w:t>
      </w:r>
      <w:r w:rsidR="00244D1E" w:rsidRPr="001405BC">
        <w:t>uperviser</w:t>
      </w:r>
      <w:r>
        <w:t>ing</w:t>
      </w:r>
      <w:r w:rsidR="00244D1E">
        <w:t xml:space="preserve"> og </w:t>
      </w:r>
      <w:r w:rsidR="00232EC1">
        <w:t>signerin</w:t>
      </w:r>
      <w:r w:rsidR="00B76639">
        <w:t>g</w:t>
      </w:r>
      <w:bookmarkEnd w:id="28"/>
      <w:bookmarkEnd w:id="29"/>
      <w:r w:rsidR="004D1E56">
        <w:t xml:space="preserve"> af </w:t>
      </w:r>
      <w:r w:rsidR="00101C83">
        <w:t>standardrapporten</w:t>
      </w:r>
      <w:bookmarkEnd w:id="30"/>
    </w:p>
    <w:p w14:paraId="592B7964" w14:textId="77777777" w:rsidR="004E7083" w:rsidRDefault="003D1BC3" w:rsidP="00BC1AFA">
      <w:r w:rsidRPr="00A37E6A">
        <w:t xml:space="preserve">Udførslen </w:t>
      </w:r>
      <w:r>
        <w:t xml:space="preserve">af test og </w:t>
      </w:r>
      <w:r w:rsidRPr="00406EE3">
        <w:t>inspektion</w:t>
      </w:r>
      <w:r>
        <w:t xml:space="preserve"> </w:t>
      </w:r>
      <w:r w:rsidRPr="00A37E6A">
        <w:t>skal superviseres</w:t>
      </w:r>
      <w:r>
        <w:t xml:space="preserve"> jf. kravene til supervisering i afsnit 2.3 i de generelle krav. Det er </w:t>
      </w:r>
      <w:proofErr w:type="spellStart"/>
      <w:r>
        <w:t>superviserens</w:t>
      </w:r>
      <w:proofErr w:type="spellEnd"/>
      <w:r>
        <w:t xml:space="preserve"> ansvar at</w:t>
      </w:r>
      <w:r w:rsidRPr="00A37E6A">
        <w:t xml:space="preserve"> </w:t>
      </w:r>
      <w:r>
        <w:t xml:space="preserve">underskrive </w:t>
      </w:r>
      <w:r w:rsidR="00843CC5">
        <w:t>standardrapporten</w:t>
      </w:r>
      <w:r>
        <w:t xml:space="preserve"> og derved </w:t>
      </w:r>
      <w:r w:rsidRPr="00A37E6A">
        <w:t xml:space="preserve">indestå for, at </w:t>
      </w:r>
      <w:r>
        <w:t>test og inspektion</w:t>
      </w:r>
      <w:r w:rsidRPr="00A37E6A">
        <w:t xml:space="preserve"> er udført fagligt forsvarligt.</w:t>
      </w:r>
    </w:p>
    <w:p w14:paraId="2B9877A3" w14:textId="3E9D6CED" w:rsidR="00244D1E" w:rsidRPr="004B1636" w:rsidRDefault="00244D1E" w:rsidP="00BC1AFA"/>
    <w:p w14:paraId="19BC41C1" w14:textId="52711F0F" w:rsidR="00BC1AFA" w:rsidRPr="00670819" w:rsidRDefault="0032259D" w:rsidP="00BC1AFA">
      <w:pPr>
        <w:pStyle w:val="Overskrift1"/>
        <w:spacing w:line="720" w:lineRule="exact"/>
        <w:contextualSpacing/>
        <w:rPr>
          <w:noProof/>
        </w:rPr>
      </w:pPr>
      <w:bookmarkStart w:id="31" w:name="_Toc171930726"/>
      <w:r w:rsidRPr="0032259D">
        <w:lastRenderedPageBreak/>
        <w:t>Spilkonti</w:t>
      </w:r>
      <w:bookmarkEnd w:id="31"/>
      <w:r w:rsidRPr="0032259D">
        <w:t xml:space="preserve"> </w:t>
      </w:r>
    </w:p>
    <w:p w14:paraId="663355FD" w14:textId="77777777" w:rsidR="00BC1AFA" w:rsidRPr="00D6038C" w:rsidRDefault="00BC1AFA" w:rsidP="00363FA7">
      <w:pPr>
        <w:rPr>
          <w:noProof/>
        </w:rPr>
      </w:pPr>
      <w:r w:rsidRPr="00363FA7">
        <w:rPr>
          <w:noProof/>
          <w:color w:val="FFFFFF" w:themeColor="background1"/>
        </w:rPr>
        <mc:AlternateContent>
          <mc:Choice Requires="wps">
            <w:drawing>
              <wp:anchor distT="0" distB="0" distL="114300" distR="114300" simplePos="0" relativeHeight="251658246" behindDoc="1" locked="1" layoutInCell="1" allowOverlap="1" wp14:anchorId="12FC176E" wp14:editId="49D00608">
                <wp:simplePos x="0" y="0"/>
                <wp:positionH relativeFrom="page">
                  <wp:align>left</wp:align>
                </wp:positionH>
                <wp:positionV relativeFrom="page">
                  <wp:align>top</wp:align>
                </wp:positionV>
                <wp:extent cx="7560000" cy="10692000"/>
                <wp:effectExtent l="0" t="0" r="3175" b="0"/>
                <wp:wrapNone/>
                <wp:docPr id="3" name="Tekstfelt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421DF809" w14:textId="77777777" w:rsidR="00BC1AFA" w:rsidRDefault="00BC1AFA"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FC176E" id="Tekstfelt 3" o:spid="_x0000_s1028" type="#_x0000_t202" alt="&quot;&quot;" style="position:absolute;margin-left:0;margin-top:0;width:595.3pt;height:841.9pt;z-index:-25165823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lf+hOKwIAAFEEAAAOAAAAAAAAAAAAAAAAAC4CAABkcnMv&#10;ZTJvRG9jLnhtbFBLAQItABQABgAIAAAAIQBneHIW3gAAAAcBAAAPAAAAAAAAAAAAAAAAAIUEAABk&#10;cnMvZG93bnJldi54bWxQSwUGAAAAAAQABADzAAAAkAUAAAAA&#10;" fillcolor="#14143c [3204]" stroked="f" strokeweight=".5pt">
                <v:textbox inset="0,0,0,0">
                  <w:txbxContent>
                    <w:p w14:paraId="421DF809" w14:textId="77777777" w:rsidR="00BC1AFA" w:rsidRDefault="00BC1AFA"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BC1AFA" w14:paraId="16B1D35F" w14:textId="77777777" w:rsidTr="003B6AE3">
        <w:tc>
          <w:tcPr>
            <w:tcW w:w="9752" w:type="dxa"/>
          </w:tcPr>
          <w:p w14:paraId="5A76B2AF" w14:textId="77777777" w:rsidR="00BC1AFA" w:rsidRDefault="00BC1AFA" w:rsidP="00BC1AFA">
            <w:pPr>
              <w:pStyle w:val="Kapitelsidenr"/>
              <w:spacing w:line="7100" w:lineRule="exact"/>
              <w:rPr>
                <w:noProof/>
              </w:rPr>
            </w:pPr>
          </w:p>
        </w:tc>
      </w:tr>
    </w:tbl>
    <w:p w14:paraId="3F06974A" w14:textId="77777777" w:rsidR="00BC1AFA" w:rsidRPr="00D6038C" w:rsidRDefault="00BC1AFA" w:rsidP="00363FA7">
      <w:pPr>
        <w:rPr>
          <w:noProof/>
        </w:rPr>
      </w:pPr>
    </w:p>
    <w:p w14:paraId="7AE6B910" w14:textId="77777777" w:rsidR="00BC1AFA" w:rsidRPr="00D6038C" w:rsidRDefault="00BC1AFA" w:rsidP="00363FA7">
      <w:pPr>
        <w:rPr>
          <w:noProof/>
        </w:rPr>
      </w:pPr>
    </w:p>
    <w:p w14:paraId="00568A16" w14:textId="77777777" w:rsidR="00BC1AFA" w:rsidRDefault="00BC1AFA" w:rsidP="00363FA7">
      <w:pPr>
        <w:rPr>
          <w:noProof/>
        </w:rPr>
      </w:pPr>
      <w:r>
        <w:rPr>
          <w:noProof/>
        </w:rPr>
        <w:br w:type="page"/>
      </w:r>
    </w:p>
    <w:p w14:paraId="12535904" w14:textId="75BB7E0B" w:rsidR="0032259D" w:rsidRDefault="0032259D" w:rsidP="0032259D">
      <w:pPr>
        <w:pStyle w:val="Overskrift2"/>
      </w:pPr>
      <w:bookmarkStart w:id="32" w:name="_Toc105568791"/>
      <w:bookmarkStart w:id="33" w:name="_Toc171930727"/>
      <w:r w:rsidRPr="003C4D39">
        <w:lastRenderedPageBreak/>
        <w:t>Generelt</w:t>
      </w:r>
      <w:bookmarkEnd w:id="32"/>
      <w:bookmarkEnd w:id="33"/>
    </w:p>
    <w:p w14:paraId="228AB869" w14:textId="7853F3D4" w:rsidR="0032259D" w:rsidRPr="0039563B" w:rsidRDefault="0032259D" w:rsidP="0032259D">
      <w:pPr>
        <w:pStyle w:val="Overskrift3"/>
      </w:pPr>
      <w:bookmarkStart w:id="34" w:name="_Toc105568792"/>
      <w:bookmarkStart w:id="35" w:name="_Toc171930728"/>
      <w:r>
        <w:t>Tilladelsesindehaver generelle regler og vilkår</w:t>
      </w:r>
      <w:bookmarkEnd w:id="34"/>
      <w:bookmarkEnd w:id="35"/>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C4D39" w14:paraId="4DFC5214" w14:textId="77777777" w:rsidTr="00F63CC4">
        <w:trPr>
          <w:trHeight w:val="300"/>
        </w:trPr>
        <w:tc>
          <w:tcPr>
            <w:tcW w:w="851" w:type="dxa"/>
            <w:shd w:val="clear" w:color="auto" w:fill="auto"/>
          </w:tcPr>
          <w:p w14:paraId="3ED15256"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auto"/>
          </w:tcPr>
          <w:p w14:paraId="7F507DF0" w14:textId="2202C58C" w:rsidR="0032259D" w:rsidRPr="0032259D" w:rsidRDefault="000D52D5" w:rsidP="00F63CC4">
            <w:pPr>
              <w:widowControl w:val="0"/>
              <w:autoSpaceDE w:val="0"/>
              <w:autoSpaceDN w:val="0"/>
              <w:adjustRightInd w:val="0"/>
              <w:spacing w:line="240" w:lineRule="auto"/>
            </w:pPr>
            <w:r>
              <w:t>Base platformen</w:t>
            </w:r>
            <w:r w:rsidR="0032259D" w:rsidRPr="0032259D">
              <w:t xml:space="preserve"> skal kræve, at kunderne</w:t>
            </w:r>
            <w:r w:rsidR="0032259D" w:rsidRPr="0032259D" w:rsidDel="008F3846">
              <w:t>,</w:t>
            </w:r>
            <w:r w:rsidR="0032259D" w:rsidRPr="0032259D">
              <w:t xml:space="preserve"> i forbindelse med registreringen, accepterer tilladelsesindehavers regler og vilkår.</w:t>
            </w:r>
          </w:p>
        </w:tc>
      </w:tr>
      <w:tr w:rsidR="0032259D" w:rsidRPr="003C4D39" w14:paraId="33E566D3" w14:textId="77777777" w:rsidTr="00F63CC4">
        <w:trPr>
          <w:trHeight w:val="300"/>
        </w:trPr>
        <w:tc>
          <w:tcPr>
            <w:tcW w:w="851" w:type="dxa"/>
            <w:shd w:val="clear" w:color="auto" w:fill="auto"/>
          </w:tcPr>
          <w:p w14:paraId="63E5A6B3" w14:textId="77777777" w:rsidR="0032259D" w:rsidRPr="0032259D" w:rsidRDefault="0032259D" w:rsidP="005D46C7">
            <w:pPr>
              <w:widowControl w:val="0"/>
              <w:autoSpaceDE w:val="0"/>
              <w:autoSpaceDN w:val="0"/>
              <w:adjustRightInd w:val="0"/>
              <w:spacing w:line="240" w:lineRule="auto"/>
            </w:pPr>
            <w:r w:rsidRPr="0032259D">
              <w:t>2</w:t>
            </w:r>
          </w:p>
        </w:tc>
        <w:tc>
          <w:tcPr>
            <w:tcW w:w="8788" w:type="dxa"/>
            <w:shd w:val="clear" w:color="auto" w:fill="auto"/>
          </w:tcPr>
          <w:p w14:paraId="7C390E45" w14:textId="3556A369"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 tillade kunden at spille for penge, når denne har accepteret tilladelsesindehavers regler og vilkår. </w:t>
            </w:r>
            <w:r>
              <w:t>Base platformen</w:t>
            </w:r>
            <w:r w:rsidR="0032259D" w:rsidRPr="0032259D">
              <w:t xml:space="preserve"> skal registrere denne handling i en log.</w:t>
            </w:r>
          </w:p>
        </w:tc>
      </w:tr>
      <w:tr w:rsidR="0032259D" w:rsidRPr="003C4D39" w14:paraId="3588BE67" w14:textId="77777777" w:rsidTr="00F63CC4">
        <w:trPr>
          <w:trHeight w:val="300"/>
        </w:trPr>
        <w:tc>
          <w:tcPr>
            <w:tcW w:w="851" w:type="dxa"/>
            <w:shd w:val="clear" w:color="auto" w:fill="auto"/>
          </w:tcPr>
          <w:p w14:paraId="02A68CF0" w14:textId="77777777" w:rsidR="0032259D" w:rsidRPr="0032259D" w:rsidRDefault="0032259D" w:rsidP="005D46C7">
            <w:pPr>
              <w:widowControl w:val="0"/>
              <w:autoSpaceDE w:val="0"/>
              <w:autoSpaceDN w:val="0"/>
              <w:adjustRightInd w:val="0"/>
              <w:spacing w:line="240" w:lineRule="auto"/>
            </w:pPr>
            <w:r w:rsidRPr="0032259D">
              <w:t>3</w:t>
            </w:r>
          </w:p>
        </w:tc>
        <w:tc>
          <w:tcPr>
            <w:tcW w:w="8788" w:type="dxa"/>
            <w:shd w:val="clear" w:color="auto" w:fill="auto"/>
          </w:tcPr>
          <w:p w14:paraId="4A799653" w14:textId="77777777" w:rsidR="0032259D" w:rsidRPr="0032259D" w:rsidRDefault="0032259D" w:rsidP="00F63CC4">
            <w:pPr>
              <w:widowControl w:val="0"/>
              <w:autoSpaceDE w:val="0"/>
              <w:autoSpaceDN w:val="0"/>
              <w:adjustRightInd w:val="0"/>
              <w:spacing w:line="240" w:lineRule="auto"/>
            </w:pPr>
            <w:r w:rsidRPr="0032259D">
              <w:t>Det skal fremgå af tilladelsesindehavers regler og vilkår, at kunden indgår kontrakt med tilladelsesindehaver.</w:t>
            </w:r>
          </w:p>
        </w:tc>
      </w:tr>
      <w:tr w:rsidR="0032259D" w:rsidRPr="003C4D39" w14:paraId="14BA760B" w14:textId="77777777" w:rsidTr="00F63CC4">
        <w:trPr>
          <w:trHeight w:val="300"/>
        </w:trPr>
        <w:tc>
          <w:tcPr>
            <w:tcW w:w="851" w:type="dxa"/>
            <w:shd w:val="clear" w:color="auto" w:fill="auto"/>
          </w:tcPr>
          <w:p w14:paraId="59FD5480" w14:textId="77777777" w:rsidR="0032259D" w:rsidRPr="0032259D" w:rsidRDefault="0032259D" w:rsidP="005D46C7">
            <w:pPr>
              <w:widowControl w:val="0"/>
              <w:autoSpaceDE w:val="0"/>
              <w:autoSpaceDN w:val="0"/>
              <w:adjustRightInd w:val="0"/>
              <w:spacing w:line="240" w:lineRule="auto"/>
            </w:pPr>
            <w:r w:rsidRPr="0032259D">
              <w:t>4</w:t>
            </w:r>
          </w:p>
        </w:tc>
        <w:tc>
          <w:tcPr>
            <w:tcW w:w="8788" w:type="dxa"/>
            <w:shd w:val="clear" w:color="auto" w:fill="auto"/>
          </w:tcPr>
          <w:p w14:paraId="669F9F98" w14:textId="77777777" w:rsidR="0032259D" w:rsidRPr="0032259D" w:rsidRDefault="0032259D" w:rsidP="00F63CC4">
            <w:pPr>
              <w:widowControl w:val="0"/>
              <w:autoSpaceDE w:val="0"/>
              <w:autoSpaceDN w:val="0"/>
              <w:adjustRightInd w:val="0"/>
              <w:spacing w:line="240" w:lineRule="auto"/>
            </w:pPr>
            <w:r w:rsidRPr="0032259D">
              <w:t>Det skal fremgå af tilladelsesindehavers regler og vilkår at en dansk tilladelse til udbud af spil kun er gældende i Danmark (og evt. Grønland).</w:t>
            </w:r>
          </w:p>
        </w:tc>
      </w:tr>
      <w:tr w:rsidR="0032259D" w:rsidRPr="003C4D39" w14:paraId="1FE5188F" w14:textId="77777777" w:rsidTr="00F63CC4">
        <w:trPr>
          <w:trHeight w:val="300"/>
        </w:trPr>
        <w:tc>
          <w:tcPr>
            <w:tcW w:w="851" w:type="dxa"/>
            <w:shd w:val="clear" w:color="auto" w:fill="auto"/>
          </w:tcPr>
          <w:p w14:paraId="504F4615" w14:textId="77777777" w:rsidR="0032259D" w:rsidRPr="0032259D" w:rsidRDefault="0032259D" w:rsidP="005D46C7">
            <w:pPr>
              <w:widowControl w:val="0"/>
              <w:autoSpaceDE w:val="0"/>
              <w:autoSpaceDN w:val="0"/>
              <w:adjustRightInd w:val="0"/>
              <w:spacing w:line="240" w:lineRule="auto"/>
            </w:pPr>
            <w:r w:rsidRPr="0032259D">
              <w:t>5</w:t>
            </w:r>
          </w:p>
        </w:tc>
        <w:tc>
          <w:tcPr>
            <w:tcW w:w="8788" w:type="dxa"/>
            <w:shd w:val="clear" w:color="auto" w:fill="auto"/>
          </w:tcPr>
          <w:p w14:paraId="0C40756A" w14:textId="77777777" w:rsidR="0032259D" w:rsidRPr="0032259D" w:rsidRDefault="0032259D" w:rsidP="00F63CC4">
            <w:pPr>
              <w:widowControl w:val="0"/>
              <w:autoSpaceDE w:val="0"/>
              <w:autoSpaceDN w:val="0"/>
              <w:adjustRightInd w:val="0"/>
              <w:spacing w:line="240" w:lineRule="auto"/>
            </w:pPr>
            <w:r w:rsidRPr="0032259D">
              <w:t>Det skal fremgå af tilladelsesindehavers regler og vilkår, at kunden giver samtykke til, at tilladelsesindehaver indhenter oplysninger til verifikation af kundens identitet.</w:t>
            </w:r>
          </w:p>
        </w:tc>
      </w:tr>
      <w:tr w:rsidR="0032259D" w:rsidRPr="003C4D39" w14:paraId="769222C7" w14:textId="77777777" w:rsidTr="00F63CC4">
        <w:trPr>
          <w:trHeight w:val="300"/>
        </w:trPr>
        <w:tc>
          <w:tcPr>
            <w:tcW w:w="851" w:type="dxa"/>
            <w:shd w:val="clear" w:color="auto" w:fill="auto"/>
          </w:tcPr>
          <w:p w14:paraId="32EBF081" w14:textId="77777777" w:rsidR="0032259D" w:rsidRPr="0032259D" w:rsidRDefault="0032259D" w:rsidP="005D46C7">
            <w:pPr>
              <w:widowControl w:val="0"/>
              <w:autoSpaceDE w:val="0"/>
              <w:autoSpaceDN w:val="0"/>
              <w:adjustRightInd w:val="0"/>
              <w:spacing w:line="240" w:lineRule="auto"/>
            </w:pPr>
            <w:r w:rsidRPr="0032259D">
              <w:t>6</w:t>
            </w:r>
          </w:p>
        </w:tc>
        <w:tc>
          <w:tcPr>
            <w:tcW w:w="8788" w:type="dxa"/>
            <w:shd w:val="clear" w:color="auto" w:fill="auto"/>
          </w:tcPr>
          <w:p w14:paraId="20765470" w14:textId="77777777" w:rsidR="0032259D" w:rsidRPr="0032259D" w:rsidRDefault="0032259D" w:rsidP="00F63CC4">
            <w:pPr>
              <w:widowControl w:val="0"/>
              <w:autoSpaceDE w:val="0"/>
              <w:autoSpaceDN w:val="0"/>
              <w:adjustRightInd w:val="0"/>
              <w:spacing w:line="240" w:lineRule="auto"/>
            </w:pPr>
            <w:r w:rsidRPr="0032259D">
              <w:t>Det skal fremgå af tilladelsesindehavers regler og vilkår at personer under 18 år ikke må deltage i spillene, at kunden kun må handle på egne vegne, samt hvordan tilladelsesindehavers ordensregler håndhæves.</w:t>
            </w:r>
          </w:p>
        </w:tc>
      </w:tr>
      <w:tr w:rsidR="0032259D" w:rsidRPr="003C4D39" w14:paraId="457ECA19" w14:textId="77777777" w:rsidTr="00F63CC4">
        <w:trPr>
          <w:trHeight w:val="300"/>
        </w:trPr>
        <w:tc>
          <w:tcPr>
            <w:tcW w:w="851" w:type="dxa"/>
            <w:shd w:val="clear" w:color="auto" w:fill="auto"/>
          </w:tcPr>
          <w:p w14:paraId="5F4D212E" w14:textId="77777777" w:rsidR="0032259D" w:rsidRPr="0032259D" w:rsidRDefault="0032259D" w:rsidP="005D46C7">
            <w:pPr>
              <w:widowControl w:val="0"/>
              <w:autoSpaceDE w:val="0"/>
              <w:autoSpaceDN w:val="0"/>
              <w:adjustRightInd w:val="0"/>
              <w:spacing w:line="240" w:lineRule="auto"/>
            </w:pPr>
            <w:r w:rsidRPr="0032259D">
              <w:t>7</w:t>
            </w:r>
          </w:p>
        </w:tc>
        <w:tc>
          <w:tcPr>
            <w:tcW w:w="8788" w:type="dxa"/>
            <w:shd w:val="clear" w:color="auto" w:fill="auto"/>
          </w:tcPr>
          <w:p w14:paraId="2CFEC957" w14:textId="77777777" w:rsidR="0032259D" w:rsidRPr="0032259D" w:rsidRDefault="0032259D" w:rsidP="00F63CC4">
            <w:pPr>
              <w:widowControl w:val="0"/>
              <w:autoSpaceDE w:val="0"/>
              <w:autoSpaceDN w:val="0"/>
              <w:adjustRightInd w:val="0"/>
              <w:spacing w:line="240" w:lineRule="auto"/>
            </w:pPr>
            <w:r w:rsidRPr="0032259D">
              <w:t>Det skal fremgå af tilladelsesindehavers regler og vilkår hvordan kundeklager håndteres.</w:t>
            </w:r>
          </w:p>
        </w:tc>
      </w:tr>
      <w:tr w:rsidR="0032259D" w:rsidRPr="003C4D39" w14:paraId="0D7BF3B6" w14:textId="77777777" w:rsidTr="00F63CC4">
        <w:trPr>
          <w:trHeight w:val="300"/>
        </w:trPr>
        <w:tc>
          <w:tcPr>
            <w:tcW w:w="851" w:type="dxa"/>
            <w:shd w:val="clear" w:color="auto" w:fill="auto"/>
          </w:tcPr>
          <w:p w14:paraId="2C1C0377" w14:textId="77777777" w:rsidR="0032259D" w:rsidRPr="0032259D" w:rsidRDefault="0032259D" w:rsidP="005D46C7">
            <w:pPr>
              <w:widowControl w:val="0"/>
              <w:autoSpaceDE w:val="0"/>
              <w:autoSpaceDN w:val="0"/>
              <w:adjustRightInd w:val="0"/>
              <w:spacing w:line="240" w:lineRule="auto"/>
            </w:pPr>
            <w:r w:rsidRPr="0032259D">
              <w:t>8</w:t>
            </w:r>
          </w:p>
        </w:tc>
        <w:tc>
          <w:tcPr>
            <w:tcW w:w="8788" w:type="dxa"/>
            <w:shd w:val="clear" w:color="auto" w:fill="auto"/>
          </w:tcPr>
          <w:p w14:paraId="49BDB2AA" w14:textId="77777777" w:rsidR="0032259D" w:rsidRPr="0032259D" w:rsidRDefault="0032259D" w:rsidP="00F63CC4">
            <w:pPr>
              <w:widowControl w:val="0"/>
              <w:autoSpaceDE w:val="0"/>
              <w:autoSpaceDN w:val="0"/>
              <w:adjustRightInd w:val="0"/>
              <w:spacing w:line="240" w:lineRule="auto"/>
            </w:pPr>
            <w:r w:rsidRPr="0032259D">
              <w:t>Det skal fremgå af tilladelsesindehavers regler og vilkår hvordan personfølsomme oplysninger håndteres.</w:t>
            </w:r>
          </w:p>
        </w:tc>
      </w:tr>
      <w:tr w:rsidR="0032259D" w:rsidRPr="003C4D39" w14:paraId="19DB9694" w14:textId="77777777" w:rsidTr="00F63CC4">
        <w:trPr>
          <w:trHeight w:val="300"/>
        </w:trPr>
        <w:tc>
          <w:tcPr>
            <w:tcW w:w="851" w:type="dxa"/>
            <w:shd w:val="clear" w:color="auto" w:fill="auto"/>
          </w:tcPr>
          <w:p w14:paraId="67413953" w14:textId="77777777" w:rsidR="0032259D" w:rsidRPr="0032259D" w:rsidRDefault="0032259D" w:rsidP="005D46C7">
            <w:pPr>
              <w:widowControl w:val="0"/>
              <w:autoSpaceDE w:val="0"/>
              <w:autoSpaceDN w:val="0"/>
              <w:adjustRightInd w:val="0"/>
              <w:spacing w:line="240" w:lineRule="auto"/>
            </w:pPr>
            <w:r w:rsidRPr="0032259D">
              <w:t>9</w:t>
            </w:r>
          </w:p>
        </w:tc>
        <w:tc>
          <w:tcPr>
            <w:tcW w:w="8788" w:type="dxa"/>
            <w:shd w:val="clear" w:color="auto" w:fill="auto"/>
          </w:tcPr>
          <w:p w14:paraId="4C41056F" w14:textId="77777777" w:rsidR="0032259D" w:rsidRPr="0032259D" w:rsidRDefault="0032259D" w:rsidP="00F63CC4">
            <w:pPr>
              <w:widowControl w:val="0"/>
              <w:autoSpaceDE w:val="0"/>
              <w:autoSpaceDN w:val="0"/>
              <w:adjustRightInd w:val="0"/>
              <w:spacing w:line="240" w:lineRule="auto"/>
            </w:pPr>
            <w:r w:rsidRPr="0032259D">
              <w:t>Det skal fremgå af tilladelsesindehavers regler og vilkår hvordan midler på spilkonti, der ikke længere er i brug, håndteres, herunder midler på:</w:t>
            </w:r>
          </w:p>
          <w:p w14:paraId="757A5CD2" w14:textId="77777777" w:rsidR="0032259D" w:rsidRPr="0032259D" w:rsidRDefault="0032259D" w:rsidP="00F63CC4">
            <w:pPr>
              <w:widowControl w:val="0"/>
              <w:autoSpaceDE w:val="0"/>
              <w:autoSpaceDN w:val="0"/>
              <w:adjustRightInd w:val="0"/>
              <w:spacing w:line="240" w:lineRule="auto"/>
            </w:pPr>
          </w:p>
          <w:p w14:paraId="7247DAE6" w14:textId="4A1A405C" w:rsidR="0032259D" w:rsidRPr="0032259D" w:rsidRDefault="0032259D" w:rsidP="0032259D">
            <w:pPr>
              <w:pStyle w:val="Opstilling-punkttegn"/>
            </w:pPr>
            <w:r w:rsidRPr="0032259D">
              <w:t>passive spilkonti</w:t>
            </w:r>
          </w:p>
          <w:p w14:paraId="49A59813" w14:textId="649A83F3" w:rsidR="0032259D" w:rsidRPr="0032259D" w:rsidRDefault="0032259D" w:rsidP="0032259D">
            <w:pPr>
              <w:pStyle w:val="Opstilling-punkttegn"/>
            </w:pPr>
            <w:r w:rsidRPr="0032259D">
              <w:t>suspenderede spilkonti</w:t>
            </w:r>
          </w:p>
          <w:p w14:paraId="70C7E7BE" w14:textId="59E43B6D" w:rsidR="0032259D" w:rsidRPr="0032259D" w:rsidRDefault="0032259D" w:rsidP="0032259D">
            <w:pPr>
              <w:pStyle w:val="Opstilling-punkttegn"/>
            </w:pPr>
            <w:r w:rsidRPr="0032259D">
              <w:t>selvudelukkede spilleres spilkonti</w:t>
            </w:r>
          </w:p>
          <w:p w14:paraId="401251DE" w14:textId="77777777" w:rsidR="0032259D" w:rsidRPr="0032259D" w:rsidRDefault="0032259D" w:rsidP="00F63CC4">
            <w:pPr>
              <w:widowControl w:val="0"/>
              <w:autoSpaceDE w:val="0"/>
              <w:autoSpaceDN w:val="0"/>
              <w:adjustRightInd w:val="0"/>
              <w:spacing w:line="240" w:lineRule="auto"/>
            </w:pPr>
          </w:p>
        </w:tc>
      </w:tr>
      <w:tr w:rsidR="0032259D" w:rsidRPr="003C4D39" w14:paraId="1895FB0E" w14:textId="77777777" w:rsidTr="00F63CC4">
        <w:trPr>
          <w:trHeight w:val="300"/>
        </w:trPr>
        <w:tc>
          <w:tcPr>
            <w:tcW w:w="851" w:type="dxa"/>
            <w:shd w:val="clear" w:color="auto" w:fill="auto"/>
          </w:tcPr>
          <w:p w14:paraId="182C78F2" w14:textId="77777777" w:rsidR="0032259D" w:rsidRPr="0032259D" w:rsidRDefault="0032259D" w:rsidP="005D46C7">
            <w:pPr>
              <w:widowControl w:val="0"/>
              <w:autoSpaceDE w:val="0"/>
              <w:autoSpaceDN w:val="0"/>
              <w:adjustRightInd w:val="0"/>
              <w:spacing w:line="240" w:lineRule="auto"/>
            </w:pPr>
            <w:r w:rsidRPr="0032259D">
              <w:t>10</w:t>
            </w:r>
          </w:p>
        </w:tc>
        <w:tc>
          <w:tcPr>
            <w:tcW w:w="8788" w:type="dxa"/>
            <w:shd w:val="clear" w:color="auto" w:fill="auto"/>
          </w:tcPr>
          <w:p w14:paraId="7D2892D5" w14:textId="77777777" w:rsidR="0032259D" w:rsidRPr="0032259D" w:rsidRDefault="0032259D" w:rsidP="00F63CC4">
            <w:pPr>
              <w:widowControl w:val="0"/>
              <w:autoSpaceDE w:val="0"/>
              <w:autoSpaceDN w:val="0"/>
              <w:adjustRightInd w:val="0"/>
              <w:spacing w:line="240" w:lineRule="auto"/>
            </w:pPr>
            <w:r w:rsidRPr="0032259D">
              <w:t>Det skal fremgå af tilladelsesindehavers regler og vilkår hvordan kunden kan udelukke sig selv og sætte indbetalingsgrænser.</w:t>
            </w:r>
          </w:p>
        </w:tc>
      </w:tr>
      <w:tr w:rsidR="0032259D" w:rsidRPr="003C4D39" w14:paraId="4F894E50" w14:textId="77777777" w:rsidTr="00F63CC4">
        <w:trPr>
          <w:trHeight w:val="300"/>
        </w:trPr>
        <w:tc>
          <w:tcPr>
            <w:tcW w:w="851" w:type="dxa"/>
            <w:shd w:val="clear" w:color="auto" w:fill="auto"/>
          </w:tcPr>
          <w:p w14:paraId="4CCCFD5C" w14:textId="77777777" w:rsidR="0032259D" w:rsidRPr="0032259D" w:rsidRDefault="0032259D" w:rsidP="005D46C7">
            <w:pPr>
              <w:widowControl w:val="0"/>
              <w:autoSpaceDE w:val="0"/>
              <w:autoSpaceDN w:val="0"/>
              <w:adjustRightInd w:val="0"/>
              <w:spacing w:line="240" w:lineRule="auto"/>
            </w:pPr>
            <w:r w:rsidRPr="0032259D">
              <w:t>11</w:t>
            </w:r>
          </w:p>
        </w:tc>
        <w:tc>
          <w:tcPr>
            <w:tcW w:w="8788" w:type="dxa"/>
            <w:shd w:val="clear" w:color="auto" w:fill="auto"/>
          </w:tcPr>
          <w:p w14:paraId="6F2091E1" w14:textId="77777777" w:rsidR="0032259D" w:rsidRPr="0032259D" w:rsidRDefault="0032259D" w:rsidP="00F63CC4">
            <w:pPr>
              <w:widowControl w:val="0"/>
              <w:autoSpaceDE w:val="0"/>
              <w:autoSpaceDN w:val="0"/>
              <w:adjustRightInd w:val="0"/>
              <w:spacing w:line="240" w:lineRule="auto"/>
            </w:pPr>
            <w:r w:rsidRPr="0032259D">
              <w:t>Det skal fremgå af tilladelsesindehavers regler og vilkår at der ikke kan spilles på kredit.</w:t>
            </w:r>
          </w:p>
        </w:tc>
      </w:tr>
      <w:tr w:rsidR="0032259D" w:rsidRPr="003C4D39" w14:paraId="439B48F6" w14:textId="77777777" w:rsidTr="00F63CC4">
        <w:trPr>
          <w:trHeight w:val="300"/>
        </w:trPr>
        <w:tc>
          <w:tcPr>
            <w:tcW w:w="851" w:type="dxa"/>
            <w:tcBorders>
              <w:bottom w:val="single" w:sz="4" w:space="0" w:color="auto"/>
            </w:tcBorders>
            <w:shd w:val="clear" w:color="auto" w:fill="auto"/>
          </w:tcPr>
          <w:p w14:paraId="618E2A5A" w14:textId="77777777" w:rsidR="0032259D" w:rsidRPr="0032259D" w:rsidRDefault="0032259D" w:rsidP="005D46C7">
            <w:pPr>
              <w:widowControl w:val="0"/>
              <w:autoSpaceDE w:val="0"/>
              <w:autoSpaceDN w:val="0"/>
              <w:adjustRightInd w:val="0"/>
              <w:spacing w:line="240" w:lineRule="auto"/>
            </w:pPr>
            <w:r w:rsidRPr="0032259D">
              <w:t>12</w:t>
            </w:r>
          </w:p>
        </w:tc>
        <w:tc>
          <w:tcPr>
            <w:tcW w:w="8788" w:type="dxa"/>
            <w:tcBorders>
              <w:bottom w:val="single" w:sz="4" w:space="0" w:color="auto"/>
            </w:tcBorders>
            <w:shd w:val="clear" w:color="auto" w:fill="auto"/>
          </w:tcPr>
          <w:p w14:paraId="25FBAFFD" w14:textId="77777777" w:rsidR="0032259D" w:rsidRPr="0032259D" w:rsidRDefault="0032259D" w:rsidP="00F63CC4">
            <w:pPr>
              <w:spacing w:line="240" w:lineRule="auto"/>
            </w:pPr>
            <w:r w:rsidRPr="0032259D">
              <w:t>Det skal fremgå af tilladelsesindehavers regler og vilkår, hvordan overtrædelser af tilladelsesindehavers ordensregler håndteres.</w:t>
            </w:r>
          </w:p>
        </w:tc>
      </w:tr>
    </w:tbl>
    <w:p w14:paraId="374AED38" w14:textId="284640B7" w:rsidR="0032259D" w:rsidRDefault="0032259D" w:rsidP="0032259D">
      <w:pPr>
        <w:pStyle w:val="Overskrift3"/>
      </w:pPr>
      <w:bookmarkStart w:id="36" w:name="_Toc105568793"/>
      <w:bookmarkStart w:id="37" w:name="_Toc171930729"/>
      <w:r>
        <w:t>Tilladelse, tilsyn og mærkningsordning</w:t>
      </w:r>
      <w:bookmarkEnd w:id="36"/>
      <w:bookmarkEnd w:id="37"/>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C4D39" w14:paraId="4672958D" w14:textId="77777777" w:rsidTr="00F63CC4">
        <w:trPr>
          <w:trHeight w:val="300"/>
        </w:trPr>
        <w:tc>
          <w:tcPr>
            <w:tcW w:w="851" w:type="dxa"/>
            <w:shd w:val="clear" w:color="auto" w:fill="auto"/>
          </w:tcPr>
          <w:p w14:paraId="507B4DBE"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auto"/>
          </w:tcPr>
          <w:p w14:paraId="2562480B" w14:textId="77777777" w:rsidR="0032259D" w:rsidRPr="0032259D" w:rsidRDefault="0032259D" w:rsidP="00F63CC4">
            <w:pPr>
              <w:widowControl w:val="0"/>
              <w:autoSpaceDE w:val="0"/>
              <w:autoSpaceDN w:val="0"/>
              <w:adjustRightInd w:val="0"/>
              <w:spacing w:line="240" w:lineRule="auto"/>
            </w:pPr>
            <w:r w:rsidRPr="0032259D">
              <w:t>På forsiden af tilladelsesindehavers brugergrænseflade skal det fremgå, at tilladelsesindehaver har tilladelse fra og er under tilsyn af Spillemyndigheden, og der skal være link til Spillemyndighedens hjemmeside.</w:t>
            </w:r>
          </w:p>
        </w:tc>
      </w:tr>
      <w:tr w:rsidR="0032259D" w:rsidRPr="003C4D39" w14:paraId="022F414F" w14:textId="77777777" w:rsidTr="00F63CC4">
        <w:trPr>
          <w:trHeight w:val="300"/>
        </w:trPr>
        <w:tc>
          <w:tcPr>
            <w:tcW w:w="851" w:type="dxa"/>
            <w:shd w:val="clear" w:color="auto" w:fill="auto"/>
          </w:tcPr>
          <w:p w14:paraId="34E02DF8" w14:textId="77777777" w:rsidR="0032259D" w:rsidRPr="0032259D" w:rsidRDefault="0032259D" w:rsidP="005D46C7">
            <w:pPr>
              <w:widowControl w:val="0"/>
              <w:autoSpaceDE w:val="0"/>
              <w:autoSpaceDN w:val="0"/>
              <w:adjustRightInd w:val="0"/>
              <w:spacing w:line="240" w:lineRule="auto"/>
            </w:pPr>
            <w:r w:rsidRPr="0032259D">
              <w:t>2</w:t>
            </w:r>
          </w:p>
        </w:tc>
        <w:tc>
          <w:tcPr>
            <w:tcW w:w="8788" w:type="dxa"/>
            <w:shd w:val="clear" w:color="auto" w:fill="auto"/>
          </w:tcPr>
          <w:p w14:paraId="17506494" w14:textId="77777777" w:rsidR="0032259D" w:rsidRPr="0032259D" w:rsidRDefault="0032259D" w:rsidP="00F63CC4">
            <w:pPr>
              <w:widowControl w:val="0"/>
              <w:autoSpaceDE w:val="0"/>
              <w:autoSpaceDN w:val="0"/>
              <w:adjustRightInd w:val="0"/>
              <w:spacing w:line="240" w:lineRule="auto"/>
            </w:pPr>
            <w:r w:rsidRPr="0032259D">
              <w:t xml:space="preserve">Spillemyndighedens mærke skal fremgå af tilladelsesindehavers brugergrænseflade. </w:t>
            </w:r>
          </w:p>
        </w:tc>
      </w:tr>
      <w:tr w:rsidR="0032259D" w:rsidRPr="003C4D39" w14:paraId="1FCA3D76" w14:textId="77777777" w:rsidTr="00F63CC4">
        <w:trPr>
          <w:trHeight w:val="300"/>
        </w:trPr>
        <w:tc>
          <w:tcPr>
            <w:tcW w:w="851" w:type="dxa"/>
            <w:shd w:val="clear" w:color="auto" w:fill="auto"/>
          </w:tcPr>
          <w:p w14:paraId="69E9285F" w14:textId="77777777" w:rsidR="0032259D" w:rsidRPr="0032259D" w:rsidRDefault="0032259D" w:rsidP="005D46C7">
            <w:pPr>
              <w:widowControl w:val="0"/>
              <w:autoSpaceDE w:val="0"/>
              <w:autoSpaceDN w:val="0"/>
              <w:adjustRightInd w:val="0"/>
              <w:spacing w:line="240" w:lineRule="auto"/>
            </w:pPr>
            <w:r w:rsidRPr="0032259D">
              <w:t>3</w:t>
            </w:r>
          </w:p>
        </w:tc>
        <w:tc>
          <w:tcPr>
            <w:tcW w:w="8788" w:type="dxa"/>
            <w:shd w:val="clear" w:color="auto" w:fill="auto"/>
          </w:tcPr>
          <w:p w14:paraId="30BEB8F4" w14:textId="77777777" w:rsidR="0032259D" w:rsidRPr="0032259D" w:rsidRDefault="0032259D" w:rsidP="00F63CC4">
            <w:pPr>
              <w:widowControl w:val="0"/>
              <w:autoSpaceDE w:val="0"/>
              <w:autoSpaceDN w:val="0"/>
              <w:adjustRightInd w:val="0"/>
              <w:spacing w:line="240" w:lineRule="auto"/>
            </w:pPr>
            <w:r w:rsidRPr="0032259D">
              <w:t>Spillemyndighedens mærke skal være placeret på forsiden af tilladelsesindehavers hjemmeside.</w:t>
            </w:r>
          </w:p>
        </w:tc>
      </w:tr>
      <w:tr w:rsidR="0032259D" w:rsidRPr="003C4D39" w14:paraId="2B78A26B" w14:textId="77777777" w:rsidTr="00F63CC4">
        <w:trPr>
          <w:trHeight w:val="300"/>
        </w:trPr>
        <w:tc>
          <w:tcPr>
            <w:tcW w:w="851" w:type="dxa"/>
            <w:shd w:val="clear" w:color="auto" w:fill="auto"/>
          </w:tcPr>
          <w:p w14:paraId="2CA4A306" w14:textId="77777777" w:rsidR="0032259D" w:rsidRPr="0032259D" w:rsidRDefault="0032259D" w:rsidP="005D46C7">
            <w:pPr>
              <w:widowControl w:val="0"/>
              <w:autoSpaceDE w:val="0"/>
              <w:autoSpaceDN w:val="0"/>
              <w:adjustRightInd w:val="0"/>
              <w:spacing w:line="240" w:lineRule="auto"/>
            </w:pPr>
            <w:r w:rsidRPr="0032259D">
              <w:t>4</w:t>
            </w:r>
          </w:p>
        </w:tc>
        <w:tc>
          <w:tcPr>
            <w:tcW w:w="8788" w:type="dxa"/>
            <w:shd w:val="clear" w:color="auto" w:fill="auto"/>
          </w:tcPr>
          <w:p w14:paraId="430ED7C6" w14:textId="77777777" w:rsidR="0032259D" w:rsidRPr="0032259D" w:rsidRDefault="0032259D" w:rsidP="00F63CC4">
            <w:pPr>
              <w:widowControl w:val="0"/>
              <w:autoSpaceDE w:val="0"/>
              <w:autoSpaceDN w:val="0"/>
              <w:adjustRightInd w:val="0"/>
              <w:spacing w:line="240" w:lineRule="auto"/>
            </w:pPr>
            <w:r w:rsidRPr="0032259D">
              <w:t xml:space="preserve">På andre sider end forsiden af tilladelsesindehavers hjemmeside skal Spillemyndighedens mærke være let synligt for spilleren. </w:t>
            </w:r>
          </w:p>
        </w:tc>
      </w:tr>
    </w:tbl>
    <w:p w14:paraId="4DFBB464" w14:textId="608608AA" w:rsidR="0032259D" w:rsidRDefault="0032259D" w:rsidP="0032259D">
      <w:pPr>
        <w:pStyle w:val="Overskrift3"/>
      </w:pPr>
      <w:bookmarkStart w:id="38" w:name="_Toc105568794"/>
      <w:bookmarkStart w:id="39" w:name="_Toc171930730"/>
      <w:r>
        <w:t>Klager</w:t>
      </w:r>
      <w:bookmarkEnd w:id="38"/>
      <w:bookmarkEnd w:id="39"/>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0490B" w14:paraId="003B4683" w14:textId="77777777" w:rsidTr="00F63CC4">
        <w:trPr>
          <w:trHeight w:val="300"/>
        </w:trPr>
        <w:tc>
          <w:tcPr>
            <w:tcW w:w="851" w:type="dxa"/>
            <w:shd w:val="clear" w:color="auto" w:fill="auto"/>
          </w:tcPr>
          <w:p w14:paraId="4C445225"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auto"/>
          </w:tcPr>
          <w:p w14:paraId="74102BE8" w14:textId="77777777" w:rsidR="0032259D" w:rsidRPr="0032259D" w:rsidRDefault="0032259D" w:rsidP="00F63CC4">
            <w:pPr>
              <w:widowControl w:val="0"/>
              <w:autoSpaceDE w:val="0"/>
              <w:autoSpaceDN w:val="0"/>
              <w:adjustRightInd w:val="0"/>
              <w:spacing w:line="240" w:lineRule="auto"/>
            </w:pPr>
            <w:r w:rsidRPr="0032259D">
              <w:t>Klager fra spillere skal registreres i en log, med angivelse af informationer om:</w:t>
            </w:r>
          </w:p>
          <w:p w14:paraId="2B7154A6" w14:textId="77777777" w:rsidR="0032259D" w:rsidRPr="0032259D" w:rsidRDefault="0032259D" w:rsidP="00F63CC4">
            <w:pPr>
              <w:widowControl w:val="0"/>
              <w:autoSpaceDE w:val="0"/>
              <w:autoSpaceDN w:val="0"/>
              <w:adjustRightInd w:val="0"/>
              <w:spacing w:line="240" w:lineRule="auto"/>
            </w:pPr>
          </w:p>
          <w:p w14:paraId="35C93767" w14:textId="77777777" w:rsidR="0032259D" w:rsidRPr="0032259D" w:rsidRDefault="0032259D" w:rsidP="0032259D">
            <w:pPr>
              <w:pStyle w:val="Opstilling-punkttegn"/>
            </w:pPr>
            <w:r w:rsidRPr="0032259D">
              <w:t xml:space="preserve">årsagen til klagen, </w:t>
            </w:r>
          </w:p>
          <w:p w14:paraId="035F2EC2" w14:textId="77777777" w:rsidR="0032259D" w:rsidRPr="0032259D" w:rsidRDefault="0032259D" w:rsidP="0032259D">
            <w:pPr>
              <w:pStyle w:val="Opstilling-punkttegn"/>
            </w:pPr>
            <w:r w:rsidRPr="0032259D">
              <w:t xml:space="preserve">spilleidentifikation, </w:t>
            </w:r>
          </w:p>
          <w:p w14:paraId="75916EC3" w14:textId="77777777" w:rsidR="0032259D" w:rsidRPr="0032259D" w:rsidRDefault="0032259D" w:rsidP="0032259D">
            <w:pPr>
              <w:pStyle w:val="Opstilling-punkttegn"/>
            </w:pPr>
            <w:r w:rsidRPr="0032259D">
              <w:t xml:space="preserve">tidspunkt for klage, </w:t>
            </w:r>
          </w:p>
          <w:p w14:paraId="67532812" w14:textId="77777777" w:rsidR="0032259D" w:rsidRPr="0032259D" w:rsidRDefault="0032259D" w:rsidP="0032259D">
            <w:pPr>
              <w:pStyle w:val="Opstilling-punkttegn"/>
            </w:pPr>
            <w:r w:rsidRPr="0032259D">
              <w:t xml:space="preserve">tidspunkt for afgørelse og </w:t>
            </w:r>
          </w:p>
          <w:p w14:paraId="7C3536D7" w14:textId="77777777" w:rsidR="0032259D" w:rsidRPr="0032259D" w:rsidRDefault="0032259D" w:rsidP="0032259D">
            <w:pPr>
              <w:pStyle w:val="Opstilling-punkttegn"/>
            </w:pPr>
            <w:r w:rsidRPr="0032259D">
              <w:t>resultat (medhold/delvist medhold/afslag).</w:t>
            </w:r>
          </w:p>
          <w:p w14:paraId="2085E36C" w14:textId="77777777" w:rsidR="0032259D" w:rsidRPr="0032259D" w:rsidRDefault="0032259D" w:rsidP="00F63CC4">
            <w:pPr>
              <w:widowControl w:val="0"/>
              <w:autoSpaceDE w:val="0"/>
              <w:autoSpaceDN w:val="0"/>
              <w:adjustRightInd w:val="0"/>
              <w:spacing w:line="240" w:lineRule="auto"/>
            </w:pPr>
          </w:p>
          <w:p w14:paraId="4B726FE3" w14:textId="77777777" w:rsidR="0032259D" w:rsidRPr="0032259D" w:rsidRDefault="0032259D" w:rsidP="00F63CC4">
            <w:pPr>
              <w:widowControl w:val="0"/>
              <w:autoSpaceDE w:val="0"/>
              <w:autoSpaceDN w:val="0"/>
              <w:adjustRightInd w:val="0"/>
              <w:spacing w:line="240" w:lineRule="auto"/>
            </w:pPr>
            <w:r w:rsidRPr="0032259D">
              <w:t>Vejledning: En klage er, når en spiller ikke er enig i virksomhedens sagsbehandling eller resultatet heraf. En klage kan starte som en henvendelse fra en kunde, der efter at have drøftet problemet med spiludbyderen fortsat ikke er enig i virksomhedens sagsbehandling eller resultatet heraf.</w:t>
            </w:r>
          </w:p>
        </w:tc>
      </w:tr>
    </w:tbl>
    <w:p w14:paraId="7D0CCA68" w14:textId="38C30FB6" w:rsidR="0032259D" w:rsidRDefault="0032259D" w:rsidP="0032259D">
      <w:pPr>
        <w:pStyle w:val="Overskrift2"/>
      </w:pPr>
      <w:bookmarkStart w:id="40" w:name="_Toc321226141"/>
      <w:bookmarkStart w:id="41" w:name="_Toc105568795"/>
      <w:bookmarkStart w:id="42" w:name="_Toc171930731"/>
      <w:r>
        <w:lastRenderedPageBreak/>
        <w:t>Styring</w:t>
      </w:r>
      <w:bookmarkEnd w:id="40"/>
      <w:r>
        <w:t xml:space="preserve"> af spilkonti</w:t>
      </w:r>
      <w:bookmarkEnd w:id="41"/>
      <w:bookmarkEnd w:id="42"/>
    </w:p>
    <w:p w14:paraId="6EBDE82C" w14:textId="66FEAD8A" w:rsidR="0032259D" w:rsidRDefault="0032259D" w:rsidP="0032259D">
      <w:pPr>
        <w:pStyle w:val="Overskrift3"/>
      </w:pPr>
      <w:bookmarkStart w:id="43" w:name="_Toc321226142"/>
      <w:bookmarkStart w:id="44" w:name="_Toc105568796"/>
      <w:bookmarkStart w:id="45" w:name="_Toc171930732"/>
      <w:r>
        <w:t>Kunderegistrering</w:t>
      </w:r>
      <w:bookmarkEnd w:id="43"/>
      <w:bookmarkEnd w:id="44"/>
      <w:bookmarkEnd w:id="45"/>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C4D39" w14:paraId="40D6B05D" w14:textId="77777777" w:rsidTr="00F63CC4">
        <w:trPr>
          <w:trHeight w:val="300"/>
        </w:trPr>
        <w:tc>
          <w:tcPr>
            <w:tcW w:w="851" w:type="dxa"/>
            <w:shd w:val="clear" w:color="auto" w:fill="auto"/>
          </w:tcPr>
          <w:p w14:paraId="0680D9E6"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auto"/>
          </w:tcPr>
          <w:p w14:paraId="1833EE0D" w14:textId="57C7B501" w:rsidR="0032259D" w:rsidRPr="0032259D" w:rsidRDefault="000D52D5" w:rsidP="00F63CC4">
            <w:pPr>
              <w:widowControl w:val="0"/>
              <w:autoSpaceDE w:val="0"/>
              <w:autoSpaceDN w:val="0"/>
              <w:adjustRightInd w:val="0"/>
              <w:spacing w:line="240" w:lineRule="auto"/>
            </w:pPr>
            <w:r>
              <w:t>Base platformen</w:t>
            </w:r>
            <w:r w:rsidR="0032259D" w:rsidRPr="0032259D">
              <w:t xml:space="preserve"> skal under registreringsprocessen indsamle og gemme følgende information om kunden:</w:t>
            </w:r>
          </w:p>
          <w:p w14:paraId="1B40239E" w14:textId="77777777" w:rsidR="0032259D" w:rsidRPr="0032259D" w:rsidRDefault="0032259D" w:rsidP="00F63CC4">
            <w:pPr>
              <w:widowControl w:val="0"/>
              <w:autoSpaceDE w:val="0"/>
              <w:autoSpaceDN w:val="0"/>
              <w:adjustRightInd w:val="0"/>
              <w:spacing w:line="240" w:lineRule="auto"/>
            </w:pPr>
          </w:p>
          <w:p w14:paraId="06A33566" w14:textId="246F7B92" w:rsidR="0032259D" w:rsidRPr="0032259D" w:rsidRDefault="0032259D" w:rsidP="0032259D">
            <w:pPr>
              <w:pStyle w:val="Opstilling-punkttegn"/>
            </w:pPr>
            <w:r w:rsidRPr="0032259D">
              <w:t>fulde navn</w:t>
            </w:r>
          </w:p>
          <w:p w14:paraId="3E444B18" w14:textId="6F4A51B3" w:rsidR="0032259D" w:rsidRPr="0032259D" w:rsidRDefault="0032259D" w:rsidP="0032259D">
            <w:pPr>
              <w:pStyle w:val="Opstilling-punkttegn"/>
            </w:pPr>
            <w:r w:rsidRPr="0032259D">
              <w:t>CPR-nummer</w:t>
            </w:r>
          </w:p>
          <w:p w14:paraId="5D01A4AB" w14:textId="7BB22EFF" w:rsidR="0032259D" w:rsidRPr="0032259D" w:rsidRDefault="0032259D" w:rsidP="0032259D">
            <w:pPr>
              <w:pStyle w:val="Opstilling-punkttegn"/>
            </w:pPr>
            <w:r w:rsidRPr="0032259D">
              <w:t>bopælsland</w:t>
            </w:r>
          </w:p>
          <w:p w14:paraId="231722DE" w14:textId="77777777" w:rsidR="0032259D" w:rsidRPr="0032259D" w:rsidRDefault="0032259D" w:rsidP="00F63CC4">
            <w:pPr>
              <w:widowControl w:val="0"/>
              <w:autoSpaceDE w:val="0"/>
              <w:autoSpaceDN w:val="0"/>
              <w:adjustRightInd w:val="0"/>
              <w:spacing w:line="240" w:lineRule="auto"/>
            </w:pPr>
          </w:p>
          <w:p w14:paraId="49A163F5" w14:textId="77777777" w:rsidR="0032259D" w:rsidRPr="0032259D" w:rsidRDefault="0032259D" w:rsidP="00F63CC4">
            <w:pPr>
              <w:widowControl w:val="0"/>
              <w:autoSpaceDE w:val="0"/>
              <w:autoSpaceDN w:val="0"/>
              <w:adjustRightInd w:val="0"/>
              <w:spacing w:line="240" w:lineRule="auto"/>
            </w:pPr>
            <w:r w:rsidRPr="0032259D">
              <w:t>Vejledning: I perioden mellem kunderegistreringen og kundeidentifikationen jf. afsnit 3.2.2 kan tilladelsesindehaver tillade at kunden spiller fra en midlertidig spilkonto.</w:t>
            </w:r>
          </w:p>
          <w:p w14:paraId="4F848884" w14:textId="77777777" w:rsidR="0032259D" w:rsidRPr="0032259D" w:rsidRDefault="0032259D" w:rsidP="00F63CC4">
            <w:pPr>
              <w:widowControl w:val="0"/>
              <w:autoSpaceDE w:val="0"/>
              <w:autoSpaceDN w:val="0"/>
              <w:adjustRightInd w:val="0"/>
              <w:spacing w:line="240" w:lineRule="auto"/>
            </w:pPr>
          </w:p>
          <w:p w14:paraId="2A7619FA" w14:textId="2377DA9B" w:rsidR="0032259D" w:rsidRPr="0032259D" w:rsidRDefault="0032259D" w:rsidP="00F63CC4">
            <w:pPr>
              <w:widowControl w:val="0"/>
              <w:autoSpaceDE w:val="0"/>
              <w:autoSpaceDN w:val="0"/>
              <w:adjustRightInd w:val="0"/>
              <w:spacing w:line="240" w:lineRule="auto"/>
            </w:pPr>
            <w:r w:rsidRPr="0032259D">
              <w:t xml:space="preserve">Vejledning: Hvis kunden ikke har et CPR-nummer, bør </w:t>
            </w:r>
            <w:r w:rsidR="000D52D5">
              <w:t>Base platformen</w:t>
            </w:r>
            <w:r w:rsidRPr="0032259D">
              <w:t xml:space="preserve"> få et ID-nummer fra et dokument udstedt af kundens hjemland, der kan fungere som identifikation (fx kørekort, pas el.).</w:t>
            </w:r>
          </w:p>
          <w:p w14:paraId="0FCF667D" w14:textId="77777777" w:rsidR="0032259D" w:rsidRPr="0032259D" w:rsidRDefault="0032259D" w:rsidP="00F63CC4">
            <w:pPr>
              <w:widowControl w:val="0"/>
              <w:autoSpaceDE w:val="0"/>
              <w:autoSpaceDN w:val="0"/>
              <w:adjustRightInd w:val="0"/>
              <w:spacing w:line="240" w:lineRule="auto"/>
            </w:pPr>
          </w:p>
          <w:p w14:paraId="229B74A5" w14:textId="77777777" w:rsidR="0032259D" w:rsidRPr="0032259D" w:rsidRDefault="0032259D" w:rsidP="00F63CC4">
            <w:pPr>
              <w:widowControl w:val="0"/>
              <w:autoSpaceDE w:val="0"/>
              <w:autoSpaceDN w:val="0"/>
              <w:adjustRightInd w:val="0"/>
              <w:spacing w:line="240" w:lineRule="auto"/>
            </w:pPr>
            <w:r w:rsidRPr="0032259D">
              <w:t>Vejledning: Hvis kunden ikke har et CPR-nummer, skal kundens fødselsdato registreres og gemmes.</w:t>
            </w:r>
          </w:p>
        </w:tc>
      </w:tr>
      <w:tr w:rsidR="0032259D" w:rsidRPr="003C4D39" w14:paraId="457F196C" w14:textId="77777777" w:rsidTr="00F63CC4">
        <w:trPr>
          <w:trHeight w:val="300"/>
        </w:trPr>
        <w:tc>
          <w:tcPr>
            <w:tcW w:w="851" w:type="dxa"/>
            <w:shd w:val="clear" w:color="auto" w:fill="auto"/>
          </w:tcPr>
          <w:p w14:paraId="0738B223" w14:textId="77777777" w:rsidR="0032259D" w:rsidRPr="0032259D" w:rsidRDefault="0032259D" w:rsidP="005D46C7">
            <w:pPr>
              <w:widowControl w:val="0"/>
              <w:autoSpaceDE w:val="0"/>
              <w:autoSpaceDN w:val="0"/>
              <w:adjustRightInd w:val="0"/>
              <w:spacing w:line="240" w:lineRule="auto"/>
            </w:pPr>
            <w:r w:rsidRPr="0032259D">
              <w:t>2</w:t>
            </w:r>
          </w:p>
        </w:tc>
        <w:tc>
          <w:tcPr>
            <w:tcW w:w="8788" w:type="dxa"/>
            <w:shd w:val="clear" w:color="auto" w:fill="auto"/>
          </w:tcPr>
          <w:p w14:paraId="25168DBB" w14:textId="480A2DB9" w:rsidR="0032259D" w:rsidRPr="0032259D" w:rsidRDefault="000D52D5" w:rsidP="00F63CC4">
            <w:pPr>
              <w:widowControl w:val="0"/>
              <w:autoSpaceDE w:val="0"/>
              <w:autoSpaceDN w:val="0"/>
              <w:adjustRightInd w:val="0"/>
              <w:spacing w:line="240" w:lineRule="auto"/>
            </w:pPr>
            <w:r>
              <w:t>Base platformen</w:t>
            </w:r>
            <w:r w:rsidR="0032259D" w:rsidRPr="0032259D">
              <w:t xml:space="preserve"> skal sikre, at kunden er 18 år gammel eller ældre.</w:t>
            </w:r>
          </w:p>
          <w:p w14:paraId="6D480E6E" w14:textId="77777777" w:rsidR="0032259D" w:rsidRPr="0032259D" w:rsidRDefault="0032259D" w:rsidP="00F63CC4">
            <w:pPr>
              <w:widowControl w:val="0"/>
              <w:autoSpaceDE w:val="0"/>
              <w:autoSpaceDN w:val="0"/>
              <w:adjustRightInd w:val="0"/>
              <w:spacing w:line="240" w:lineRule="auto"/>
            </w:pPr>
          </w:p>
          <w:p w14:paraId="005E8774" w14:textId="4988DBA3" w:rsidR="0032259D" w:rsidRPr="0032259D" w:rsidRDefault="0032259D" w:rsidP="00F63CC4">
            <w:pPr>
              <w:widowControl w:val="0"/>
              <w:autoSpaceDE w:val="0"/>
              <w:autoSpaceDN w:val="0"/>
              <w:adjustRightInd w:val="0"/>
              <w:spacing w:line="240" w:lineRule="auto"/>
            </w:pPr>
            <w:r w:rsidRPr="0032259D">
              <w:t xml:space="preserve">Vejledning: </w:t>
            </w:r>
            <w:r w:rsidR="000D52D5">
              <w:t>Base platformen</w:t>
            </w:r>
            <w:r w:rsidRPr="0032259D">
              <w:t xml:space="preserve"> må ikke bruge tidsdata fra kundens enhed til udregning af alderen.</w:t>
            </w:r>
          </w:p>
        </w:tc>
      </w:tr>
      <w:tr w:rsidR="0032259D" w:rsidRPr="003C4D39" w14:paraId="12E82265" w14:textId="77777777" w:rsidTr="00F63CC4">
        <w:trPr>
          <w:trHeight w:val="300"/>
        </w:trPr>
        <w:tc>
          <w:tcPr>
            <w:tcW w:w="851" w:type="dxa"/>
            <w:shd w:val="clear" w:color="auto" w:fill="auto"/>
          </w:tcPr>
          <w:p w14:paraId="37FF2B7D" w14:textId="77777777" w:rsidR="0032259D" w:rsidRPr="0032259D" w:rsidRDefault="0032259D" w:rsidP="005D46C7">
            <w:pPr>
              <w:widowControl w:val="0"/>
              <w:autoSpaceDE w:val="0"/>
              <w:autoSpaceDN w:val="0"/>
              <w:adjustRightInd w:val="0"/>
              <w:spacing w:line="240" w:lineRule="auto"/>
            </w:pPr>
            <w:r w:rsidRPr="0032259D">
              <w:t>3</w:t>
            </w:r>
          </w:p>
        </w:tc>
        <w:tc>
          <w:tcPr>
            <w:tcW w:w="8788" w:type="dxa"/>
            <w:shd w:val="clear" w:color="auto" w:fill="auto"/>
          </w:tcPr>
          <w:p w14:paraId="533427CF" w14:textId="225ED65B" w:rsidR="0032259D" w:rsidRPr="0032259D" w:rsidRDefault="000D52D5" w:rsidP="00F63CC4">
            <w:pPr>
              <w:widowControl w:val="0"/>
              <w:autoSpaceDE w:val="0"/>
              <w:autoSpaceDN w:val="0"/>
              <w:adjustRightInd w:val="0"/>
              <w:spacing w:line="240" w:lineRule="auto"/>
            </w:pPr>
            <w:r>
              <w:t>Base platformen</w:t>
            </w:r>
            <w:r w:rsidR="0032259D" w:rsidRPr="0032259D">
              <w:t xml:space="preserve"> skal registrere tidspunktet for modtagelse af kundens registreringsoplysninger.</w:t>
            </w:r>
          </w:p>
        </w:tc>
      </w:tr>
      <w:tr w:rsidR="0032259D" w:rsidRPr="003C4D39" w14:paraId="6AAD0FD8" w14:textId="77777777" w:rsidTr="00F63CC4">
        <w:trPr>
          <w:trHeight w:val="300"/>
        </w:trPr>
        <w:tc>
          <w:tcPr>
            <w:tcW w:w="851" w:type="dxa"/>
            <w:shd w:val="clear" w:color="auto" w:fill="auto"/>
          </w:tcPr>
          <w:p w14:paraId="6E7C2945" w14:textId="77777777" w:rsidR="0032259D" w:rsidRPr="0032259D" w:rsidRDefault="0032259D" w:rsidP="005D46C7">
            <w:pPr>
              <w:widowControl w:val="0"/>
              <w:autoSpaceDE w:val="0"/>
              <w:autoSpaceDN w:val="0"/>
              <w:adjustRightInd w:val="0"/>
              <w:spacing w:line="240" w:lineRule="auto"/>
            </w:pPr>
            <w:r w:rsidRPr="0032259D">
              <w:t>4</w:t>
            </w:r>
          </w:p>
        </w:tc>
        <w:tc>
          <w:tcPr>
            <w:tcW w:w="8788" w:type="dxa"/>
            <w:shd w:val="clear" w:color="auto" w:fill="auto"/>
          </w:tcPr>
          <w:p w14:paraId="2C483F31" w14:textId="2B52283E" w:rsidR="0032259D" w:rsidRPr="0032259D" w:rsidRDefault="000D52D5" w:rsidP="00F63CC4">
            <w:pPr>
              <w:widowControl w:val="0"/>
              <w:autoSpaceDE w:val="0"/>
              <w:autoSpaceDN w:val="0"/>
              <w:adjustRightInd w:val="0"/>
              <w:spacing w:line="240" w:lineRule="auto"/>
            </w:pPr>
            <w:r>
              <w:t>Base platformen</w:t>
            </w:r>
            <w:r w:rsidR="0032259D" w:rsidRPr="0032259D">
              <w:t xml:space="preserve"> skal bekræfte, at kunden ikke er registreret i Spillemyndighedens register over frivilligt udelukkede spillere (ROFUS).</w:t>
            </w:r>
          </w:p>
        </w:tc>
      </w:tr>
      <w:tr w:rsidR="0032259D" w:rsidRPr="003C4D39" w14:paraId="4CA7C6D2" w14:textId="77777777" w:rsidTr="00F63CC4">
        <w:trPr>
          <w:trHeight w:val="300"/>
        </w:trPr>
        <w:tc>
          <w:tcPr>
            <w:tcW w:w="851" w:type="dxa"/>
            <w:tcBorders>
              <w:bottom w:val="single" w:sz="4" w:space="0" w:color="auto"/>
            </w:tcBorders>
            <w:shd w:val="clear" w:color="auto" w:fill="auto"/>
          </w:tcPr>
          <w:p w14:paraId="0C45B188" w14:textId="77777777" w:rsidR="0032259D" w:rsidRPr="0032259D" w:rsidRDefault="0032259D" w:rsidP="005D46C7">
            <w:pPr>
              <w:widowControl w:val="0"/>
              <w:autoSpaceDE w:val="0"/>
              <w:autoSpaceDN w:val="0"/>
              <w:adjustRightInd w:val="0"/>
              <w:spacing w:line="240" w:lineRule="auto"/>
            </w:pPr>
            <w:r w:rsidRPr="0032259D">
              <w:t>5</w:t>
            </w:r>
          </w:p>
        </w:tc>
        <w:tc>
          <w:tcPr>
            <w:tcW w:w="8788" w:type="dxa"/>
            <w:tcBorders>
              <w:bottom w:val="single" w:sz="4" w:space="0" w:color="auto"/>
            </w:tcBorders>
            <w:shd w:val="clear" w:color="auto" w:fill="auto"/>
          </w:tcPr>
          <w:p w14:paraId="68B85CA3" w14:textId="09DE9B6F" w:rsidR="0032259D" w:rsidRPr="0032259D" w:rsidRDefault="000D52D5" w:rsidP="00F63CC4">
            <w:pPr>
              <w:widowControl w:val="0"/>
              <w:autoSpaceDE w:val="0"/>
              <w:autoSpaceDN w:val="0"/>
              <w:adjustRightInd w:val="0"/>
              <w:spacing w:line="240" w:lineRule="auto"/>
            </w:pPr>
            <w:r>
              <w:t>Base platformen</w:t>
            </w:r>
            <w:r w:rsidR="0032259D" w:rsidRPr="0032259D">
              <w:t xml:space="preserve"> skal sikre at overførslen af kundens registreringsoplysninger foregår via en krypteret forbindelse (fx SSL).</w:t>
            </w:r>
          </w:p>
          <w:p w14:paraId="03C6B5D5" w14:textId="77777777" w:rsidR="0032259D" w:rsidRPr="0032259D" w:rsidRDefault="0032259D" w:rsidP="00F63CC4">
            <w:pPr>
              <w:widowControl w:val="0"/>
              <w:autoSpaceDE w:val="0"/>
              <w:autoSpaceDN w:val="0"/>
              <w:adjustRightInd w:val="0"/>
              <w:spacing w:line="240" w:lineRule="auto"/>
            </w:pPr>
          </w:p>
          <w:p w14:paraId="793A4CF8" w14:textId="77777777" w:rsidR="0032259D" w:rsidRPr="0032259D" w:rsidRDefault="0032259D" w:rsidP="00F63CC4">
            <w:pPr>
              <w:widowControl w:val="0"/>
              <w:autoSpaceDE w:val="0"/>
              <w:autoSpaceDN w:val="0"/>
              <w:adjustRightInd w:val="0"/>
              <w:spacing w:line="240" w:lineRule="auto"/>
            </w:pPr>
            <w:r w:rsidRPr="0032259D">
              <w:t>Vejledning: Registrering af spilleren sker via internettet, men for onlinebingo udbudt via tv kan registreringen ske ved hjælp af telefonen, hvor krav om kryptering ikke finder anvendelse.</w:t>
            </w:r>
          </w:p>
        </w:tc>
      </w:tr>
    </w:tbl>
    <w:p w14:paraId="5B834286" w14:textId="2A6D1792" w:rsidR="0032259D" w:rsidRDefault="0032259D" w:rsidP="00702263">
      <w:pPr>
        <w:pStyle w:val="Overskrift3"/>
      </w:pPr>
      <w:bookmarkStart w:id="46" w:name="_Toc321226143"/>
      <w:bookmarkStart w:id="47" w:name="_Toc105568797"/>
      <w:bookmarkStart w:id="48" w:name="_Toc171930733"/>
      <w:r>
        <w:t>Kundeidentifikationsprocessen</w:t>
      </w:r>
      <w:bookmarkEnd w:id="46"/>
      <w:bookmarkEnd w:id="47"/>
      <w:bookmarkEnd w:id="48"/>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C4D39" w14:paraId="5D1A7727" w14:textId="77777777" w:rsidTr="00F63CC4">
        <w:trPr>
          <w:trHeight w:val="300"/>
        </w:trPr>
        <w:tc>
          <w:tcPr>
            <w:tcW w:w="851" w:type="dxa"/>
            <w:shd w:val="clear" w:color="auto" w:fill="auto"/>
          </w:tcPr>
          <w:p w14:paraId="559BFF85"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auto"/>
          </w:tcPr>
          <w:p w14:paraId="5CA68049" w14:textId="3BFD9AAF" w:rsidR="0032259D" w:rsidRPr="0032259D" w:rsidRDefault="000D52D5" w:rsidP="00F63CC4">
            <w:pPr>
              <w:widowControl w:val="0"/>
              <w:autoSpaceDE w:val="0"/>
              <w:autoSpaceDN w:val="0"/>
              <w:adjustRightInd w:val="0"/>
              <w:spacing w:line="240" w:lineRule="auto"/>
            </w:pPr>
            <w:r>
              <w:t>Base platformen</w:t>
            </w:r>
            <w:r w:rsidR="0032259D" w:rsidRPr="0032259D">
              <w:t xml:space="preserve"> skal gemme følgende dokumentation for kundeidentifikationen:</w:t>
            </w:r>
          </w:p>
          <w:p w14:paraId="7A944ABB" w14:textId="77777777" w:rsidR="0032259D" w:rsidRPr="0032259D" w:rsidRDefault="0032259D" w:rsidP="00F63CC4">
            <w:pPr>
              <w:widowControl w:val="0"/>
              <w:autoSpaceDE w:val="0"/>
              <w:autoSpaceDN w:val="0"/>
              <w:adjustRightInd w:val="0"/>
              <w:spacing w:line="240" w:lineRule="auto"/>
            </w:pPr>
          </w:p>
          <w:p w14:paraId="2603DC73" w14:textId="1A59DD0C" w:rsidR="0032259D" w:rsidRPr="0032259D" w:rsidRDefault="0032259D" w:rsidP="00702263">
            <w:pPr>
              <w:pStyle w:val="Opstilling-punkttegn"/>
            </w:pPr>
            <w:r w:rsidRPr="0032259D">
              <w:t>fulde navn</w:t>
            </w:r>
          </w:p>
          <w:p w14:paraId="7D2CECA2" w14:textId="155C8B13" w:rsidR="0032259D" w:rsidRPr="0032259D" w:rsidRDefault="0032259D" w:rsidP="00702263">
            <w:pPr>
              <w:pStyle w:val="Opstilling-punkttegn"/>
            </w:pPr>
            <w:r w:rsidRPr="0032259D">
              <w:t>CPR-nummer</w:t>
            </w:r>
          </w:p>
          <w:p w14:paraId="3F7F0048" w14:textId="1D566C48" w:rsidR="0032259D" w:rsidRPr="0032259D" w:rsidRDefault="0032259D" w:rsidP="00702263">
            <w:pPr>
              <w:pStyle w:val="Opstilling-punkttegn"/>
            </w:pPr>
            <w:r w:rsidRPr="0032259D">
              <w:t>bopælsland</w:t>
            </w:r>
          </w:p>
          <w:p w14:paraId="063AA6B2" w14:textId="77777777" w:rsidR="0032259D" w:rsidRPr="0032259D" w:rsidRDefault="0032259D" w:rsidP="00F63CC4">
            <w:pPr>
              <w:widowControl w:val="0"/>
              <w:autoSpaceDE w:val="0"/>
              <w:autoSpaceDN w:val="0"/>
              <w:adjustRightInd w:val="0"/>
              <w:spacing w:line="240" w:lineRule="auto"/>
            </w:pPr>
          </w:p>
          <w:p w14:paraId="1319BAA8" w14:textId="0B240F9B" w:rsidR="0032259D" w:rsidRPr="0032259D" w:rsidRDefault="0032259D" w:rsidP="00F63CC4">
            <w:pPr>
              <w:widowControl w:val="0"/>
              <w:autoSpaceDE w:val="0"/>
              <w:autoSpaceDN w:val="0"/>
              <w:adjustRightInd w:val="0"/>
              <w:spacing w:line="240" w:lineRule="auto"/>
            </w:pPr>
            <w:r w:rsidRPr="0032259D">
              <w:t xml:space="preserve">Vejledning: Hvis kunden ikke har et CPR-nummer, skal </w:t>
            </w:r>
            <w:r w:rsidR="000D52D5">
              <w:t>Base platformen</w:t>
            </w:r>
            <w:r w:rsidRPr="0032259D">
              <w:t xml:space="preserve"> opbevare en kopi af et dokument, udstedt af den pågældendes hjemland, der kan fungere som legitimation (fx kørekort, pas el.).</w:t>
            </w:r>
          </w:p>
        </w:tc>
      </w:tr>
      <w:tr w:rsidR="00C24BF9" w:rsidRPr="003C4D39" w14:paraId="6DA4A238" w14:textId="77777777" w:rsidTr="00F63CC4">
        <w:trPr>
          <w:trHeight w:val="300"/>
        </w:trPr>
        <w:tc>
          <w:tcPr>
            <w:tcW w:w="851" w:type="dxa"/>
            <w:shd w:val="clear" w:color="auto" w:fill="auto"/>
          </w:tcPr>
          <w:p w14:paraId="003D38F3" w14:textId="53982EBA" w:rsidR="00C24BF9" w:rsidRPr="0032259D" w:rsidRDefault="00C24BF9" w:rsidP="00C24BF9">
            <w:pPr>
              <w:widowControl w:val="0"/>
              <w:autoSpaceDE w:val="0"/>
              <w:autoSpaceDN w:val="0"/>
              <w:adjustRightInd w:val="0"/>
              <w:spacing w:line="240" w:lineRule="auto"/>
            </w:pPr>
            <w:r w:rsidRPr="00134EE1">
              <w:t>2</w:t>
            </w:r>
          </w:p>
        </w:tc>
        <w:tc>
          <w:tcPr>
            <w:tcW w:w="8788" w:type="dxa"/>
            <w:shd w:val="clear" w:color="auto" w:fill="auto"/>
          </w:tcPr>
          <w:p w14:paraId="10458956" w14:textId="633BB344" w:rsidR="00C24BF9" w:rsidRPr="00134EE1" w:rsidRDefault="000D52D5" w:rsidP="00C24BF9">
            <w:pPr>
              <w:widowControl w:val="0"/>
              <w:autoSpaceDE w:val="0"/>
              <w:autoSpaceDN w:val="0"/>
              <w:adjustRightInd w:val="0"/>
              <w:spacing w:line="240" w:lineRule="auto"/>
            </w:pPr>
            <w:r>
              <w:t>Base platformen</w:t>
            </w:r>
            <w:r w:rsidR="00C24BF9" w:rsidRPr="00134EE1">
              <w:t xml:space="preserve"> skal kun tillade spil fra en spilkonto, hvor kundeidentifikationsprocessen er gennemført korrekt.</w:t>
            </w:r>
          </w:p>
          <w:p w14:paraId="56B27412" w14:textId="77777777" w:rsidR="00C24BF9" w:rsidRPr="00134EE1" w:rsidRDefault="00C24BF9" w:rsidP="00C24BF9">
            <w:pPr>
              <w:widowControl w:val="0"/>
              <w:autoSpaceDE w:val="0"/>
              <w:autoSpaceDN w:val="0"/>
              <w:adjustRightInd w:val="0"/>
              <w:spacing w:line="240" w:lineRule="auto"/>
            </w:pPr>
          </w:p>
          <w:p w14:paraId="47BE6139" w14:textId="171BA97D" w:rsidR="00C24BF9" w:rsidRPr="0032259D" w:rsidRDefault="00C24BF9" w:rsidP="00C24BF9">
            <w:pPr>
              <w:widowControl w:val="0"/>
              <w:autoSpaceDE w:val="0"/>
              <w:autoSpaceDN w:val="0"/>
              <w:adjustRightInd w:val="0"/>
              <w:spacing w:line="240" w:lineRule="auto"/>
            </w:pPr>
            <w:r w:rsidRPr="00134EE1">
              <w:t>Vejledning: Dette udelukker ikke spil fra midlertidige spilkonti.</w:t>
            </w:r>
          </w:p>
        </w:tc>
      </w:tr>
      <w:tr w:rsidR="00C24BF9" w:rsidRPr="003C4D39" w14:paraId="16C874B7" w14:textId="77777777" w:rsidTr="00F63CC4">
        <w:trPr>
          <w:trHeight w:val="300"/>
        </w:trPr>
        <w:tc>
          <w:tcPr>
            <w:tcW w:w="851" w:type="dxa"/>
            <w:shd w:val="clear" w:color="auto" w:fill="auto"/>
          </w:tcPr>
          <w:p w14:paraId="5B59EEE1" w14:textId="01777398" w:rsidR="00C24BF9" w:rsidRPr="0032259D" w:rsidRDefault="00C24BF9" w:rsidP="00C24BF9">
            <w:pPr>
              <w:widowControl w:val="0"/>
              <w:autoSpaceDE w:val="0"/>
              <w:autoSpaceDN w:val="0"/>
              <w:adjustRightInd w:val="0"/>
              <w:spacing w:line="240" w:lineRule="auto"/>
            </w:pPr>
            <w:r>
              <w:t>3</w:t>
            </w:r>
          </w:p>
        </w:tc>
        <w:tc>
          <w:tcPr>
            <w:tcW w:w="8788" w:type="dxa"/>
            <w:shd w:val="clear" w:color="auto" w:fill="auto"/>
          </w:tcPr>
          <w:p w14:paraId="242E142B" w14:textId="77777777" w:rsidR="00C24BF9" w:rsidRPr="0032259D" w:rsidRDefault="00C24BF9" w:rsidP="00C24BF9">
            <w:pPr>
              <w:widowControl w:val="0"/>
              <w:autoSpaceDE w:val="0"/>
              <w:autoSpaceDN w:val="0"/>
              <w:adjustRightInd w:val="0"/>
              <w:spacing w:line="240" w:lineRule="auto"/>
            </w:pPr>
            <w:r w:rsidRPr="0032259D">
              <w:t>Hvis tredjemand udfører kundeidentifikationen, skal dokumentationen gemmes, så der er et tydeligt revisionsspor til den dokumentation tredjemand har anvendt til kundeidentifikationen.</w:t>
            </w:r>
          </w:p>
        </w:tc>
      </w:tr>
      <w:tr w:rsidR="00C24BF9" w:rsidRPr="003C4D39" w14:paraId="25026085" w14:textId="77777777" w:rsidTr="00F63CC4">
        <w:trPr>
          <w:trHeight w:val="300"/>
        </w:trPr>
        <w:tc>
          <w:tcPr>
            <w:tcW w:w="851" w:type="dxa"/>
            <w:shd w:val="clear" w:color="auto" w:fill="auto"/>
          </w:tcPr>
          <w:p w14:paraId="233241B6" w14:textId="5E9A503B" w:rsidR="00C24BF9" w:rsidRPr="0032259D" w:rsidRDefault="00C24BF9" w:rsidP="00C24BF9">
            <w:pPr>
              <w:widowControl w:val="0"/>
              <w:autoSpaceDE w:val="0"/>
              <w:autoSpaceDN w:val="0"/>
              <w:adjustRightInd w:val="0"/>
              <w:spacing w:line="240" w:lineRule="auto"/>
            </w:pPr>
            <w:r>
              <w:t>4</w:t>
            </w:r>
          </w:p>
        </w:tc>
        <w:tc>
          <w:tcPr>
            <w:tcW w:w="8788" w:type="dxa"/>
            <w:shd w:val="clear" w:color="auto" w:fill="auto"/>
          </w:tcPr>
          <w:p w14:paraId="5A0FA38E" w14:textId="77777777" w:rsidR="00C24BF9" w:rsidRPr="0032259D" w:rsidRDefault="00C24BF9" w:rsidP="00C24BF9">
            <w:pPr>
              <w:widowControl w:val="0"/>
              <w:autoSpaceDE w:val="0"/>
              <w:autoSpaceDN w:val="0"/>
              <w:adjustRightInd w:val="0"/>
              <w:spacing w:line="240" w:lineRule="auto"/>
            </w:pPr>
            <w:r w:rsidRPr="0032259D">
              <w:t>Hvis kundeidentifikationsprocessen ikke har fundet sted indenfor en måned fra oprettelsen, skal den midlertidige spilkonto lukkes.</w:t>
            </w:r>
          </w:p>
        </w:tc>
      </w:tr>
      <w:tr w:rsidR="00C24BF9" w:rsidRPr="003C4D39" w14:paraId="4656F3A1" w14:textId="77777777" w:rsidTr="00F63CC4">
        <w:trPr>
          <w:trHeight w:val="300"/>
        </w:trPr>
        <w:tc>
          <w:tcPr>
            <w:tcW w:w="851" w:type="dxa"/>
            <w:tcBorders>
              <w:bottom w:val="single" w:sz="4" w:space="0" w:color="auto"/>
            </w:tcBorders>
            <w:shd w:val="clear" w:color="auto" w:fill="auto"/>
          </w:tcPr>
          <w:p w14:paraId="673D914D" w14:textId="6104C23F" w:rsidR="00C24BF9" w:rsidRPr="0032259D" w:rsidRDefault="00C24BF9" w:rsidP="00C24BF9">
            <w:pPr>
              <w:widowControl w:val="0"/>
              <w:autoSpaceDE w:val="0"/>
              <w:autoSpaceDN w:val="0"/>
              <w:adjustRightInd w:val="0"/>
              <w:spacing w:line="240" w:lineRule="auto"/>
            </w:pPr>
            <w:r>
              <w:t>5</w:t>
            </w:r>
          </w:p>
        </w:tc>
        <w:tc>
          <w:tcPr>
            <w:tcW w:w="8788" w:type="dxa"/>
            <w:tcBorders>
              <w:bottom w:val="single" w:sz="4" w:space="0" w:color="auto"/>
            </w:tcBorders>
            <w:shd w:val="clear" w:color="auto" w:fill="auto"/>
          </w:tcPr>
          <w:p w14:paraId="3FFC1FA6" w14:textId="0E9CD5E3" w:rsidR="00C24BF9" w:rsidRPr="0032259D" w:rsidRDefault="000D52D5" w:rsidP="00C24BF9">
            <w:pPr>
              <w:widowControl w:val="0"/>
              <w:autoSpaceDE w:val="0"/>
              <w:autoSpaceDN w:val="0"/>
              <w:adjustRightInd w:val="0"/>
              <w:spacing w:line="240" w:lineRule="auto"/>
            </w:pPr>
            <w:r>
              <w:t>Base platformen</w:t>
            </w:r>
            <w:r w:rsidR="00C24BF9" w:rsidRPr="0032259D">
              <w:t xml:space="preserve"> skal sikre at overførslen af kundeidentifikationsoplysninger foregår via en krypteret forbindelse (fx SSL).</w:t>
            </w:r>
          </w:p>
        </w:tc>
      </w:tr>
      <w:tr w:rsidR="00C24BF9" w:rsidRPr="003C4D39" w14:paraId="6A484B92" w14:textId="77777777" w:rsidTr="00EA75A0">
        <w:trPr>
          <w:trHeight w:val="300"/>
        </w:trPr>
        <w:tc>
          <w:tcPr>
            <w:tcW w:w="851" w:type="dxa"/>
            <w:shd w:val="clear" w:color="auto" w:fill="auto"/>
          </w:tcPr>
          <w:p w14:paraId="10CD368A" w14:textId="31C627A1" w:rsidR="00C24BF9" w:rsidRPr="0032259D" w:rsidRDefault="00C24BF9" w:rsidP="00C24BF9">
            <w:pPr>
              <w:widowControl w:val="0"/>
              <w:autoSpaceDE w:val="0"/>
              <w:autoSpaceDN w:val="0"/>
              <w:adjustRightInd w:val="0"/>
              <w:spacing w:line="240" w:lineRule="auto"/>
            </w:pPr>
            <w:r>
              <w:t>6</w:t>
            </w:r>
          </w:p>
        </w:tc>
        <w:tc>
          <w:tcPr>
            <w:tcW w:w="8788" w:type="dxa"/>
            <w:shd w:val="clear" w:color="auto" w:fill="auto"/>
          </w:tcPr>
          <w:p w14:paraId="2BB217D0" w14:textId="77777777" w:rsidR="00C24BF9" w:rsidRPr="0032259D" w:rsidRDefault="00C24BF9" w:rsidP="00C24BF9">
            <w:pPr>
              <w:widowControl w:val="0"/>
              <w:autoSpaceDE w:val="0"/>
              <w:autoSpaceDN w:val="0"/>
              <w:adjustRightInd w:val="0"/>
              <w:spacing w:line="240" w:lineRule="auto"/>
            </w:pPr>
            <w:r w:rsidRPr="0032259D">
              <w:t>Oplysninger om gevinster tilbageholdt fra spillere, som konsekvens af lukningen af en midlertidig spilkonto, skal registreres i en log.</w:t>
            </w:r>
          </w:p>
        </w:tc>
      </w:tr>
    </w:tbl>
    <w:p w14:paraId="7288050A" w14:textId="77777777" w:rsidR="0032259D" w:rsidRDefault="0032259D" w:rsidP="0032259D">
      <w:pPr>
        <w:rPr>
          <w:b/>
          <w:bCs/>
        </w:rPr>
      </w:pPr>
      <w:bookmarkStart w:id="49" w:name="_Toc321226144"/>
    </w:p>
    <w:p w14:paraId="67364B23" w14:textId="443BEEA4" w:rsidR="0032259D" w:rsidRPr="00023434" w:rsidRDefault="0032259D" w:rsidP="00702263">
      <w:pPr>
        <w:pStyle w:val="Overskrift3"/>
      </w:pPr>
      <w:bookmarkStart w:id="50" w:name="_Toc105568798"/>
      <w:bookmarkStart w:id="51" w:name="_Toc171930734"/>
      <w:r w:rsidRPr="00023434">
        <w:t>Anvendelse af elektronisk ID</w:t>
      </w:r>
      <w:bookmarkEnd w:id="50"/>
      <w:bookmarkEnd w:id="51"/>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0490B" w14:paraId="1E2A0195" w14:textId="77777777" w:rsidTr="00F63CC4">
        <w:trPr>
          <w:trHeight w:val="300"/>
        </w:trPr>
        <w:tc>
          <w:tcPr>
            <w:tcW w:w="851" w:type="dxa"/>
            <w:shd w:val="clear" w:color="auto" w:fill="FFFFFF" w:themeFill="background1"/>
          </w:tcPr>
          <w:p w14:paraId="28ED7D52"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FFFFFF" w:themeFill="background1"/>
          </w:tcPr>
          <w:p w14:paraId="39ED7314" w14:textId="19EB0DE1" w:rsidR="0032259D" w:rsidRPr="0032259D" w:rsidRDefault="000D52D5" w:rsidP="00F63CC4">
            <w:pPr>
              <w:widowControl w:val="0"/>
              <w:autoSpaceDE w:val="0"/>
              <w:autoSpaceDN w:val="0"/>
              <w:adjustRightInd w:val="0"/>
              <w:spacing w:line="240" w:lineRule="auto"/>
            </w:pPr>
            <w:r>
              <w:t>Base platformen</w:t>
            </w:r>
            <w:r w:rsidR="0032259D" w:rsidRPr="0032259D">
              <w:t xml:space="preserve"> skal sikre, at der anvendes et elektronisk ID i følgende situationer:</w:t>
            </w:r>
          </w:p>
          <w:p w14:paraId="65649A42" w14:textId="77777777" w:rsidR="0032259D" w:rsidRPr="0032259D" w:rsidRDefault="0032259D" w:rsidP="00F63CC4">
            <w:pPr>
              <w:widowControl w:val="0"/>
              <w:autoSpaceDE w:val="0"/>
              <w:autoSpaceDN w:val="0"/>
              <w:adjustRightInd w:val="0"/>
              <w:spacing w:line="240" w:lineRule="auto"/>
            </w:pPr>
          </w:p>
          <w:p w14:paraId="5F7EC791" w14:textId="77777777" w:rsidR="0032259D" w:rsidRPr="0032259D" w:rsidRDefault="0032259D" w:rsidP="00F63CC4">
            <w:pPr>
              <w:widowControl w:val="0"/>
              <w:autoSpaceDE w:val="0"/>
              <w:autoSpaceDN w:val="0"/>
              <w:adjustRightInd w:val="0"/>
              <w:spacing w:line="240" w:lineRule="auto"/>
            </w:pPr>
            <w:r w:rsidRPr="0032259D">
              <w:lastRenderedPageBreak/>
              <w:t>1) Ved oprettelse af en spilkonto.</w:t>
            </w:r>
          </w:p>
          <w:p w14:paraId="1DBAED9B" w14:textId="77777777" w:rsidR="0032259D" w:rsidRPr="0032259D" w:rsidRDefault="0032259D" w:rsidP="00F63CC4">
            <w:r w:rsidRPr="0032259D">
              <w:t>2) Ved skift og godkendelse af enhed</w:t>
            </w:r>
          </w:p>
          <w:p w14:paraId="273A0450" w14:textId="698021AA" w:rsidR="0032259D" w:rsidRPr="0032259D" w:rsidRDefault="0032259D" w:rsidP="00F63CC4">
            <w:r w:rsidRPr="0032259D">
              <w:t>3) Ved ændring af identitetsoplysninger, herunder navn og CPR-nummer.</w:t>
            </w:r>
          </w:p>
          <w:p w14:paraId="77C442F5" w14:textId="77777777" w:rsidR="0032259D" w:rsidRPr="0032259D" w:rsidRDefault="0032259D" w:rsidP="00F63CC4">
            <w:pPr>
              <w:widowControl w:val="0"/>
              <w:autoSpaceDE w:val="0"/>
              <w:autoSpaceDN w:val="0"/>
              <w:adjustRightInd w:val="0"/>
              <w:spacing w:line="240" w:lineRule="auto"/>
            </w:pPr>
          </w:p>
          <w:p w14:paraId="3F499F4C" w14:textId="77777777" w:rsidR="0032259D" w:rsidRPr="0032259D" w:rsidRDefault="0032259D" w:rsidP="00F63CC4">
            <w:pPr>
              <w:widowControl w:val="0"/>
              <w:autoSpaceDE w:val="0"/>
              <w:autoSpaceDN w:val="0"/>
              <w:adjustRightInd w:val="0"/>
              <w:spacing w:line="240" w:lineRule="auto"/>
            </w:pPr>
            <w:r w:rsidRPr="0032259D">
              <w:t xml:space="preserve">Vejledning: Ved ”elektronisk ID” menes fx NemID eller </w:t>
            </w:r>
            <w:proofErr w:type="spellStart"/>
            <w:r w:rsidRPr="0032259D">
              <w:t>MitID</w:t>
            </w:r>
            <w:proofErr w:type="spellEnd"/>
            <w:r w:rsidRPr="0032259D">
              <w:t xml:space="preserve"> eller anden elektronisk ID godkendt af Spillemyndigheden.</w:t>
            </w:r>
          </w:p>
          <w:p w14:paraId="06710ED7" w14:textId="77777777" w:rsidR="0032259D" w:rsidRPr="0032259D" w:rsidRDefault="0032259D" w:rsidP="00F63CC4">
            <w:pPr>
              <w:widowControl w:val="0"/>
              <w:autoSpaceDE w:val="0"/>
              <w:autoSpaceDN w:val="0"/>
              <w:adjustRightInd w:val="0"/>
              <w:spacing w:line="240" w:lineRule="auto"/>
            </w:pPr>
          </w:p>
          <w:p w14:paraId="3A52F49F" w14:textId="77777777" w:rsidR="0032259D" w:rsidRPr="0032259D" w:rsidRDefault="0032259D" w:rsidP="00F63CC4">
            <w:pPr>
              <w:widowControl w:val="0"/>
              <w:autoSpaceDE w:val="0"/>
              <w:autoSpaceDN w:val="0"/>
              <w:adjustRightInd w:val="0"/>
              <w:spacing w:line="240" w:lineRule="auto"/>
            </w:pPr>
            <w:r w:rsidRPr="0032259D">
              <w:t>Vejledning: Ved ”skift og godkendelse af enhed” forstås situationer, hvor en spiller logger ind på sin spilkonto fra fx en smartphone, pc eller tablet, som spilleren ikke tidligere har anvendt.</w:t>
            </w:r>
          </w:p>
          <w:p w14:paraId="1B7F392D" w14:textId="77777777" w:rsidR="0032259D" w:rsidRPr="0032259D" w:rsidRDefault="0032259D" w:rsidP="00F63CC4">
            <w:pPr>
              <w:widowControl w:val="0"/>
              <w:autoSpaceDE w:val="0"/>
              <w:autoSpaceDN w:val="0"/>
              <w:adjustRightInd w:val="0"/>
              <w:spacing w:line="240" w:lineRule="auto"/>
            </w:pPr>
          </w:p>
          <w:p w14:paraId="7AC13CC6" w14:textId="77777777" w:rsidR="0032259D" w:rsidRPr="0032259D" w:rsidRDefault="0032259D" w:rsidP="00F63CC4">
            <w:pPr>
              <w:widowControl w:val="0"/>
              <w:autoSpaceDE w:val="0"/>
              <w:autoSpaceDN w:val="0"/>
              <w:adjustRightInd w:val="0"/>
              <w:spacing w:line="240" w:lineRule="auto"/>
            </w:pPr>
            <w:r w:rsidRPr="0032259D">
              <w:t>Vejledning: Dette krav gælder ikke for spillere, der er registreret uden CPR-nummer.</w:t>
            </w:r>
          </w:p>
          <w:p w14:paraId="6245786E" w14:textId="77777777" w:rsidR="0032259D" w:rsidRPr="0032259D" w:rsidRDefault="0032259D" w:rsidP="00F63CC4">
            <w:pPr>
              <w:widowControl w:val="0"/>
              <w:autoSpaceDE w:val="0"/>
              <w:autoSpaceDN w:val="0"/>
              <w:adjustRightInd w:val="0"/>
              <w:spacing w:line="240" w:lineRule="auto"/>
            </w:pPr>
          </w:p>
        </w:tc>
      </w:tr>
      <w:tr w:rsidR="0032259D" w:rsidRPr="0030490B" w14:paraId="4D3B077A" w14:textId="77777777" w:rsidTr="00F63CC4">
        <w:trPr>
          <w:trHeight w:val="300"/>
        </w:trPr>
        <w:tc>
          <w:tcPr>
            <w:tcW w:w="851" w:type="dxa"/>
            <w:shd w:val="clear" w:color="auto" w:fill="FFFFFF" w:themeFill="background1"/>
          </w:tcPr>
          <w:p w14:paraId="4C8B8101" w14:textId="77777777" w:rsidR="0032259D" w:rsidRPr="0032259D" w:rsidRDefault="0032259D" w:rsidP="005D46C7">
            <w:pPr>
              <w:widowControl w:val="0"/>
              <w:autoSpaceDE w:val="0"/>
              <w:autoSpaceDN w:val="0"/>
              <w:adjustRightInd w:val="0"/>
              <w:spacing w:line="240" w:lineRule="auto"/>
            </w:pPr>
            <w:r w:rsidRPr="0032259D">
              <w:lastRenderedPageBreak/>
              <w:t>2</w:t>
            </w:r>
          </w:p>
        </w:tc>
        <w:tc>
          <w:tcPr>
            <w:tcW w:w="8788" w:type="dxa"/>
            <w:shd w:val="clear" w:color="auto" w:fill="FFFFFF" w:themeFill="background1"/>
          </w:tcPr>
          <w:p w14:paraId="1EE0CEF8" w14:textId="7398680C" w:rsidR="0032259D" w:rsidRPr="0032259D" w:rsidRDefault="000D52D5" w:rsidP="00F63CC4">
            <w:pPr>
              <w:widowControl w:val="0"/>
              <w:autoSpaceDE w:val="0"/>
              <w:autoSpaceDN w:val="0"/>
              <w:adjustRightInd w:val="0"/>
              <w:spacing w:line="240" w:lineRule="auto"/>
            </w:pPr>
            <w:r>
              <w:t>Base platformen</w:t>
            </w:r>
            <w:r w:rsidR="0032259D" w:rsidRPr="0032259D">
              <w:t xml:space="preserve"> skal sikre, at sikringsniveauet ved anvendelse af elektronisk ID jf. krav 3.2.3.1 er ”betydelig”. Sikringsniveauet ”betydelig” skal være i overensstemmelse med beskrivelsen i NSIS-standarden, som danner grundlag for </w:t>
            </w:r>
            <w:proofErr w:type="spellStart"/>
            <w:r w:rsidR="0032259D" w:rsidRPr="0032259D">
              <w:t>MitID</w:t>
            </w:r>
            <w:proofErr w:type="spellEnd"/>
            <w:r w:rsidR="0032259D" w:rsidRPr="0032259D">
              <w:t>.</w:t>
            </w:r>
          </w:p>
          <w:p w14:paraId="3170BE23" w14:textId="77777777" w:rsidR="0032259D" w:rsidRPr="0032259D" w:rsidRDefault="0032259D" w:rsidP="00F63CC4">
            <w:pPr>
              <w:widowControl w:val="0"/>
              <w:autoSpaceDE w:val="0"/>
              <w:autoSpaceDN w:val="0"/>
              <w:adjustRightInd w:val="0"/>
              <w:spacing w:line="240" w:lineRule="auto"/>
            </w:pPr>
          </w:p>
        </w:tc>
      </w:tr>
      <w:tr w:rsidR="0032259D" w:rsidRPr="0030490B" w14:paraId="18AF3CE4" w14:textId="77777777" w:rsidTr="00F63CC4">
        <w:trPr>
          <w:trHeight w:val="300"/>
        </w:trPr>
        <w:tc>
          <w:tcPr>
            <w:tcW w:w="851" w:type="dxa"/>
            <w:shd w:val="clear" w:color="auto" w:fill="FFFFFF" w:themeFill="background1"/>
          </w:tcPr>
          <w:p w14:paraId="6C9AA716" w14:textId="77777777" w:rsidR="0032259D" w:rsidRPr="0032259D" w:rsidRDefault="0032259D" w:rsidP="005D46C7">
            <w:pPr>
              <w:widowControl w:val="0"/>
              <w:autoSpaceDE w:val="0"/>
              <w:autoSpaceDN w:val="0"/>
              <w:adjustRightInd w:val="0"/>
              <w:spacing w:line="240" w:lineRule="auto"/>
            </w:pPr>
            <w:r w:rsidRPr="0032259D">
              <w:t>3</w:t>
            </w:r>
          </w:p>
        </w:tc>
        <w:tc>
          <w:tcPr>
            <w:tcW w:w="8788" w:type="dxa"/>
            <w:shd w:val="clear" w:color="auto" w:fill="FFFFFF" w:themeFill="background1"/>
          </w:tcPr>
          <w:p w14:paraId="0408FA0C" w14:textId="38DC86C7" w:rsidR="0032259D" w:rsidRPr="0032259D" w:rsidRDefault="000D52D5" w:rsidP="00F63CC4">
            <w:pPr>
              <w:widowControl w:val="0"/>
              <w:autoSpaceDE w:val="0"/>
              <w:autoSpaceDN w:val="0"/>
              <w:adjustRightInd w:val="0"/>
              <w:spacing w:line="240" w:lineRule="auto"/>
            </w:pPr>
            <w:r>
              <w:t>Base platformen</w:t>
            </w:r>
            <w:r w:rsidR="0032259D" w:rsidRPr="0032259D">
              <w:t xml:space="preserve"> skal sikre, at der anvendes stærk kundeautentifikation i følgende situationer:</w:t>
            </w:r>
          </w:p>
          <w:p w14:paraId="676D45FF" w14:textId="77777777" w:rsidR="0032259D" w:rsidRPr="0032259D" w:rsidRDefault="0032259D" w:rsidP="00F63CC4">
            <w:pPr>
              <w:widowControl w:val="0"/>
              <w:autoSpaceDE w:val="0"/>
              <w:autoSpaceDN w:val="0"/>
              <w:adjustRightInd w:val="0"/>
              <w:spacing w:line="240" w:lineRule="auto"/>
            </w:pPr>
          </w:p>
          <w:p w14:paraId="662324D8" w14:textId="77777777" w:rsidR="0032259D" w:rsidRPr="0032259D" w:rsidRDefault="0032259D" w:rsidP="00F63CC4">
            <w:pPr>
              <w:widowControl w:val="0"/>
              <w:autoSpaceDE w:val="0"/>
              <w:autoSpaceDN w:val="0"/>
              <w:adjustRightInd w:val="0"/>
              <w:spacing w:line="240" w:lineRule="auto"/>
            </w:pPr>
            <w:r w:rsidRPr="0032259D">
              <w:t>1) Ved indbetaling til spilkontoen</w:t>
            </w:r>
          </w:p>
          <w:p w14:paraId="6D49712C" w14:textId="77777777" w:rsidR="0032259D" w:rsidRPr="0032259D" w:rsidRDefault="0032259D" w:rsidP="00F63CC4">
            <w:pPr>
              <w:widowControl w:val="0"/>
              <w:autoSpaceDE w:val="0"/>
              <w:autoSpaceDN w:val="0"/>
              <w:adjustRightInd w:val="0"/>
              <w:spacing w:line="240" w:lineRule="auto"/>
            </w:pPr>
            <w:r w:rsidRPr="0032259D">
              <w:t>2) Ved udbetaling fra spilkontoen</w:t>
            </w:r>
          </w:p>
          <w:p w14:paraId="358784BE" w14:textId="77777777" w:rsidR="0032259D" w:rsidRPr="0032259D" w:rsidRDefault="0032259D" w:rsidP="00F63CC4">
            <w:pPr>
              <w:widowControl w:val="0"/>
              <w:autoSpaceDE w:val="0"/>
              <w:autoSpaceDN w:val="0"/>
              <w:adjustRightInd w:val="0"/>
              <w:spacing w:line="240" w:lineRule="auto"/>
            </w:pPr>
            <w:r w:rsidRPr="0032259D">
              <w:t>3) Ved ændring af betalingsinstrument</w:t>
            </w:r>
          </w:p>
          <w:p w14:paraId="2AFC4C42" w14:textId="77777777" w:rsidR="0032259D" w:rsidRPr="0032259D" w:rsidRDefault="0032259D" w:rsidP="00F63CC4">
            <w:pPr>
              <w:widowControl w:val="0"/>
              <w:autoSpaceDE w:val="0"/>
              <w:autoSpaceDN w:val="0"/>
              <w:adjustRightInd w:val="0"/>
              <w:spacing w:line="240" w:lineRule="auto"/>
            </w:pPr>
          </w:p>
          <w:p w14:paraId="2C0654A6" w14:textId="77777777" w:rsidR="0032259D" w:rsidRPr="0032259D" w:rsidRDefault="0032259D" w:rsidP="00F63CC4">
            <w:pPr>
              <w:widowControl w:val="0"/>
              <w:autoSpaceDE w:val="0"/>
              <w:autoSpaceDN w:val="0"/>
              <w:adjustRightInd w:val="0"/>
              <w:spacing w:line="240" w:lineRule="auto"/>
            </w:pPr>
            <w:r w:rsidRPr="0032259D">
              <w:t xml:space="preserve">Vejledning: ”Stærk kundeautentifikation” skal være i overensstemmelse med begrebet i lov om betalinger og skal derfor være en </w:t>
            </w:r>
            <w:r>
              <w:t xml:space="preserve">to-faktor godkendelse, som består af en kombination af ”noget som kunden er” (biometriske data), ”noget som kunden ved” (fx et kodeord) og ”noget som kunden har” (fx en smart </w:t>
            </w:r>
            <w:proofErr w:type="spellStart"/>
            <w:r>
              <w:t>phone</w:t>
            </w:r>
            <w:proofErr w:type="spellEnd"/>
            <w:r>
              <w:t>).</w:t>
            </w:r>
          </w:p>
          <w:p w14:paraId="09EA2186" w14:textId="77777777" w:rsidR="0032259D" w:rsidRPr="0032259D" w:rsidRDefault="0032259D" w:rsidP="00F63CC4">
            <w:pPr>
              <w:widowControl w:val="0"/>
              <w:autoSpaceDE w:val="0"/>
              <w:autoSpaceDN w:val="0"/>
              <w:adjustRightInd w:val="0"/>
              <w:spacing w:line="240" w:lineRule="auto"/>
            </w:pPr>
          </w:p>
          <w:p w14:paraId="7614D483" w14:textId="77777777" w:rsidR="0032259D" w:rsidRPr="0032259D" w:rsidRDefault="0032259D" w:rsidP="00F63CC4">
            <w:pPr>
              <w:widowControl w:val="0"/>
              <w:autoSpaceDE w:val="0"/>
              <w:autoSpaceDN w:val="0"/>
              <w:adjustRightInd w:val="0"/>
              <w:spacing w:line="240" w:lineRule="auto"/>
            </w:pPr>
            <w:r w:rsidRPr="0032259D">
              <w:t>Vejledning:  ”Betalingsoplysninger er fx betalingskort eller lignende til brug for overførsler af midler til/fra spilkontoen.</w:t>
            </w:r>
          </w:p>
          <w:p w14:paraId="1829A6B2" w14:textId="77777777" w:rsidR="0032259D" w:rsidRPr="0032259D" w:rsidRDefault="0032259D" w:rsidP="00F63CC4">
            <w:pPr>
              <w:widowControl w:val="0"/>
              <w:autoSpaceDE w:val="0"/>
              <w:autoSpaceDN w:val="0"/>
              <w:adjustRightInd w:val="0"/>
              <w:spacing w:line="240" w:lineRule="auto"/>
            </w:pPr>
          </w:p>
          <w:p w14:paraId="62B36ED1" w14:textId="3B23A4D8" w:rsidR="0032259D" w:rsidRPr="0032259D" w:rsidRDefault="0032259D" w:rsidP="00F63CC4">
            <w:pPr>
              <w:widowControl w:val="0"/>
              <w:autoSpaceDE w:val="0"/>
              <w:autoSpaceDN w:val="0"/>
              <w:adjustRightInd w:val="0"/>
              <w:spacing w:line="240" w:lineRule="auto"/>
            </w:pPr>
            <w:r w:rsidRPr="0032259D">
              <w:t>Vejledning: Der skal ikke foretages dobbelt autentifikation. Hvis der anvendes en betalingstjeneste, som har implementeret stærk kundeautentifikation i tre situationer, skal de derfor ikke også opfyldes af spiludbyderen.</w:t>
            </w:r>
          </w:p>
        </w:tc>
      </w:tr>
    </w:tbl>
    <w:p w14:paraId="15BFBF10" w14:textId="21EBA7DC" w:rsidR="0032259D" w:rsidRDefault="0032259D" w:rsidP="00702263">
      <w:pPr>
        <w:pStyle w:val="Overskrift3"/>
      </w:pPr>
      <w:bookmarkStart w:id="52" w:name="_Toc105568799"/>
      <w:bookmarkStart w:id="53" w:name="_Toc171930735"/>
      <w:r>
        <w:t>Kundeadgang</w:t>
      </w:r>
      <w:bookmarkEnd w:id="49"/>
      <w:bookmarkEnd w:id="52"/>
      <w:bookmarkEnd w:id="53"/>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C4D39" w14:paraId="17D54771" w14:textId="77777777" w:rsidTr="00F63CC4">
        <w:trPr>
          <w:trHeight w:val="300"/>
        </w:trPr>
        <w:tc>
          <w:tcPr>
            <w:tcW w:w="851" w:type="dxa"/>
            <w:shd w:val="clear" w:color="auto" w:fill="auto"/>
          </w:tcPr>
          <w:p w14:paraId="7811802E"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auto"/>
          </w:tcPr>
          <w:p w14:paraId="526F6DD4" w14:textId="38F75133" w:rsidR="0032259D" w:rsidRPr="0032259D" w:rsidRDefault="0032259D" w:rsidP="00F63CC4">
            <w:pPr>
              <w:widowControl w:val="0"/>
              <w:autoSpaceDE w:val="0"/>
              <w:autoSpaceDN w:val="0"/>
              <w:adjustRightInd w:val="0"/>
              <w:spacing w:line="240" w:lineRule="auto"/>
            </w:pPr>
            <w:r w:rsidRPr="0032259D">
              <w:t xml:space="preserve">Hvis der ikke anvendes elektronisk ID ved login til spilkonto, skal </w:t>
            </w:r>
            <w:r w:rsidR="000D52D5">
              <w:t>Base platformen</w:t>
            </w:r>
            <w:r w:rsidRPr="0032259D">
              <w:t xml:space="preserve"> sikre, at der ved hvert login sker betryggende identifikation af spilleren. </w:t>
            </w:r>
          </w:p>
        </w:tc>
      </w:tr>
      <w:tr w:rsidR="0032259D" w:rsidRPr="003C4D39" w14:paraId="5C7C9520" w14:textId="77777777" w:rsidTr="00F63CC4">
        <w:trPr>
          <w:trHeight w:val="300"/>
        </w:trPr>
        <w:tc>
          <w:tcPr>
            <w:tcW w:w="851" w:type="dxa"/>
            <w:shd w:val="clear" w:color="auto" w:fill="auto"/>
          </w:tcPr>
          <w:p w14:paraId="6C228354" w14:textId="77777777" w:rsidR="0032259D" w:rsidRPr="0032259D" w:rsidRDefault="0032259D" w:rsidP="005D46C7">
            <w:pPr>
              <w:widowControl w:val="0"/>
              <w:autoSpaceDE w:val="0"/>
              <w:autoSpaceDN w:val="0"/>
              <w:adjustRightInd w:val="0"/>
              <w:spacing w:line="240" w:lineRule="auto"/>
            </w:pPr>
            <w:r w:rsidRPr="0032259D">
              <w:t>2</w:t>
            </w:r>
          </w:p>
        </w:tc>
        <w:tc>
          <w:tcPr>
            <w:tcW w:w="8788" w:type="dxa"/>
            <w:shd w:val="clear" w:color="auto" w:fill="auto"/>
          </w:tcPr>
          <w:p w14:paraId="03152016" w14:textId="02F2F244" w:rsidR="0032259D" w:rsidRPr="0032259D" w:rsidRDefault="000D52D5" w:rsidP="00F63CC4">
            <w:pPr>
              <w:widowControl w:val="0"/>
              <w:autoSpaceDE w:val="0"/>
              <w:autoSpaceDN w:val="0"/>
              <w:adjustRightInd w:val="0"/>
              <w:spacing w:line="240" w:lineRule="auto"/>
            </w:pPr>
            <w:r>
              <w:t>Base platformen</w:t>
            </w:r>
            <w:r w:rsidR="0032259D" w:rsidRPr="0032259D">
              <w:t xml:space="preserve"> skal, ved hvert login, bekræfte at kunden ikke er registreret i Spillemyndighedens register over frivilligt udelukkede spillere (ROFUS), før der gives mulighed for spil.</w:t>
            </w:r>
          </w:p>
        </w:tc>
      </w:tr>
      <w:tr w:rsidR="0032259D" w:rsidRPr="003C4D39" w14:paraId="4D695542" w14:textId="77777777" w:rsidTr="00F63CC4">
        <w:trPr>
          <w:trHeight w:val="300"/>
        </w:trPr>
        <w:tc>
          <w:tcPr>
            <w:tcW w:w="851" w:type="dxa"/>
            <w:shd w:val="clear" w:color="auto" w:fill="auto"/>
          </w:tcPr>
          <w:p w14:paraId="3271E21E" w14:textId="77777777" w:rsidR="0032259D" w:rsidRPr="0032259D" w:rsidRDefault="0032259D" w:rsidP="005D46C7">
            <w:pPr>
              <w:widowControl w:val="0"/>
              <w:autoSpaceDE w:val="0"/>
              <w:autoSpaceDN w:val="0"/>
              <w:adjustRightInd w:val="0"/>
              <w:spacing w:line="240" w:lineRule="auto"/>
            </w:pPr>
            <w:r w:rsidRPr="0032259D">
              <w:t>3</w:t>
            </w:r>
          </w:p>
        </w:tc>
        <w:tc>
          <w:tcPr>
            <w:tcW w:w="8788" w:type="dxa"/>
            <w:shd w:val="clear" w:color="auto" w:fill="auto"/>
          </w:tcPr>
          <w:p w14:paraId="55FC5C2F" w14:textId="3D44BAEC" w:rsidR="0032259D" w:rsidRPr="0032259D" w:rsidRDefault="000D52D5" w:rsidP="00F63CC4">
            <w:pPr>
              <w:widowControl w:val="0"/>
              <w:autoSpaceDE w:val="0"/>
              <w:autoSpaceDN w:val="0"/>
              <w:adjustRightInd w:val="0"/>
              <w:spacing w:line="240" w:lineRule="auto"/>
            </w:pPr>
            <w:r>
              <w:t>Base platformen</w:t>
            </w:r>
            <w:r w:rsidR="0032259D" w:rsidRPr="0032259D">
              <w:t xml:space="preserve"> skal i forbindelse med kundens login vise dato og klokkeslæt for det foregående login.</w:t>
            </w:r>
          </w:p>
        </w:tc>
      </w:tr>
      <w:tr w:rsidR="0032259D" w:rsidRPr="003C4D39" w14:paraId="089ACBEF" w14:textId="77777777" w:rsidTr="00F63CC4">
        <w:trPr>
          <w:trHeight w:val="300"/>
        </w:trPr>
        <w:tc>
          <w:tcPr>
            <w:tcW w:w="851" w:type="dxa"/>
            <w:tcBorders>
              <w:bottom w:val="single" w:sz="4" w:space="0" w:color="auto"/>
            </w:tcBorders>
            <w:shd w:val="clear" w:color="auto" w:fill="auto"/>
          </w:tcPr>
          <w:p w14:paraId="5CF8AB2D" w14:textId="77777777" w:rsidR="0032259D" w:rsidRPr="0032259D" w:rsidRDefault="0032259D" w:rsidP="005D46C7">
            <w:pPr>
              <w:widowControl w:val="0"/>
              <w:autoSpaceDE w:val="0"/>
              <w:autoSpaceDN w:val="0"/>
              <w:adjustRightInd w:val="0"/>
              <w:spacing w:line="240" w:lineRule="auto"/>
            </w:pPr>
            <w:r w:rsidRPr="0032259D">
              <w:t>4</w:t>
            </w:r>
          </w:p>
        </w:tc>
        <w:tc>
          <w:tcPr>
            <w:tcW w:w="8788" w:type="dxa"/>
            <w:tcBorders>
              <w:bottom w:val="single" w:sz="4" w:space="0" w:color="auto"/>
            </w:tcBorders>
            <w:shd w:val="clear" w:color="auto" w:fill="auto"/>
          </w:tcPr>
          <w:p w14:paraId="4ACBD442" w14:textId="77777777" w:rsidR="0032259D" w:rsidRPr="0032259D" w:rsidRDefault="0032259D" w:rsidP="00F63CC4">
            <w:pPr>
              <w:widowControl w:val="0"/>
              <w:autoSpaceDE w:val="0"/>
              <w:autoSpaceDN w:val="0"/>
              <w:adjustRightInd w:val="0"/>
              <w:spacing w:line="240" w:lineRule="auto"/>
            </w:pPr>
            <w:r w:rsidRPr="0032259D">
              <w:t>Kunden skal have adgang til oplysninger om vigtigheden af, at kunden holder spilkontooplysninger og loginoplysninger hemmelige.</w:t>
            </w:r>
          </w:p>
        </w:tc>
      </w:tr>
      <w:tr w:rsidR="0032259D" w:rsidRPr="003C4D39" w14:paraId="311F980F" w14:textId="77777777" w:rsidTr="00EA75A0">
        <w:trPr>
          <w:trHeight w:val="300"/>
        </w:trPr>
        <w:tc>
          <w:tcPr>
            <w:tcW w:w="851" w:type="dxa"/>
            <w:shd w:val="clear" w:color="auto" w:fill="auto"/>
          </w:tcPr>
          <w:p w14:paraId="358E4F24" w14:textId="77777777" w:rsidR="0032259D" w:rsidRPr="0032259D" w:rsidRDefault="0032259D" w:rsidP="005D46C7">
            <w:pPr>
              <w:widowControl w:val="0"/>
              <w:autoSpaceDE w:val="0"/>
              <w:autoSpaceDN w:val="0"/>
              <w:adjustRightInd w:val="0"/>
              <w:spacing w:line="240" w:lineRule="auto"/>
            </w:pPr>
            <w:r w:rsidRPr="0032259D">
              <w:t>5</w:t>
            </w:r>
          </w:p>
        </w:tc>
        <w:tc>
          <w:tcPr>
            <w:tcW w:w="8788" w:type="dxa"/>
            <w:shd w:val="clear" w:color="auto" w:fill="auto"/>
          </w:tcPr>
          <w:p w14:paraId="2F7EDE36" w14:textId="77777777" w:rsidR="0032259D" w:rsidRPr="0032259D" w:rsidRDefault="0032259D" w:rsidP="00F63CC4">
            <w:pPr>
              <w:widowControl w:val="0"/>
              <w:autoSpaceDE w:val="0"/>
              <w:autoSpaceDN w:val="0"/>
              <w:adjustRightInd w:val="0"/>
              <w:spacing w:line="240" w:lineRule="auto"/>
            </w:pPr>
            <w:r w:rsidRPr="0032259D">
              <w:t>Kunden skal have adgang til oplysninger om, hvordan kunden kan opdage uautoriseret brug af sin spilkonto.</w:t>
            </w:r>
          </w:p>
        </w:tc>
      </w:tr>
      <w:tr w:rsidR="006848D5" w:rsidRPr="003C4D39" w14:paraId="6E1A2F7E" w14:textId="77777777" w:rsidTr="00F63CC4">
        <w:trPr>
          <w:trHeight w:val="300"/>
        </w:trPr>
        <w:tc>
          <w:tcPr>
            <w:tcW w:w="851" w:type="dxa"/>
            <w:tcBorders>
              <w:bottom w:val="single" w:sz="4" w:space="0" w:color="auto"/>
            </w:tcBorders>
            <w:shd w:val="clear" w:color="auto" w:fill="auto"/>
          </w:tcPr>
          <w:p w14:paraId="22FA9A37" w14:textId="7DE92D81" w:rsidR="006848D5" w:rsidRPr="0032259D" w:rsidRDefault="006848D5" w:rsidP="006848D5">
            <w:pPr>
              <w:widowControl w:val="0"/>
              <w:autoSpaceDE w:val="0"/>
              <w:autoSpaceDN w:val="0"/>
              <w:adjustRightInd w:val="0"/>
              <w:spacing w:line="240" w:lineRule="auto"/>
            </w:pPr>
            <w:r>
              <w:t>6</w:t>
            </w:r>
          </w:p>
        </w:tc>
        <w:tc>
          <w:tcPr>
            <w:tcW w:w="8788" w:type="dxa"/>
            <w:tcBorders>
              <w:bottom w:val="single" w:sz="4" w:space="0" w:color="auto"/>
            </w:tcBorders>
            <w:shd w:val="clear" w:color="auto" w:fill="auto"/>
          </w:tcPr>
          <w:p w14:paraId="02FAE46F" w14:textId="240CC03D" w:rsidR="006848D5" w:rsidRPr="0032259D" w:rsidRDefault="00B543C2" w:rsidP="006848D5">
            <w:pPr>
              <w:widowControl w:val="0"/>
              <w:autoSpaceDE w:val="0"/>
              <w:autoSpaceDN w:val="0"/>
              <w:adjustRightInd w:val="0"/>
              <w:spacing w:line="240" w:lineRule="auto"/>
            </w:pPr>
            <w:r w:rsidRPr="00EA75A0">
              <w:rPr>
                <w:b/>
              </w:rPr>
              <w:t>[TEST]</w:t>
            </w:r>
            <w:r>
              <w:t xml:space="preserve"> </w:t>
            </w:r>
            <w:r w:rsidR="000D52D5">
              <w:t>Base platformen</w:t>
            </w:r>
            <w:r w:rsidR="006848D5" w:rsidRPr="00134EE1">
              <w:t xml:space="preserve"> skal sikre, at kunden kun kan være logget på fra én enhed ad gangen.</w:t>
            </w:r>
            <w:r w:rsidR="00A07429">
              <w:t xml:space="preserve"> </w:t>
            </w:r>
          </w:p>
        </w:tc>
      </w:tr>
    </w:tbl>
    <w:p w14:paraId="56CA82EF" w14:textId="3DB094F4" w:rsidR="009006AF" w:rsidRDefault="009006AF" w:rsidP="009006AF">
      <w:pPr>
        <w:pStyle w:val="Overskrift3"/>
      </w:pPr>
      <w:bookmarkStart w:id="54" w:name="_Toc321226145"/>
      <w:bookmarkStart w:id="55" w:name="_Toc105568800"/>
      <w:bookmarkStart w:id="56" w:name="_Toc171930736"/>
      <w:r>
        <w:t>Iden</w:t>
      </w:r>
      <w:r w:rsidR="000A7E4B">
        <w:t>tifikationsmiddel</w:t>
      </w:r>
      <w:r w:rsidR="000A0AD7">
        <w:t xml:space="preserve"> – Kun relevant</w:t>
      </w:r>
      <w:r w:rsidR="000A7E4B">
        <w:t xml:space="preserve"> </w:t>
      </w:r>
      <w:r w:rsidR="00333524">
        <w:t>for landbaseret væddemål</w:t>
      </w:r>
      <w:bookmarkEnd w:id="56"/>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0A7E4B" w:rsidRPr="003C4D39" w14:paraId="0D08EE89" w14:textId="77777777" w:rsidTr="00F63CC4">
        <w:trPr>
          <w:trHeight w:val="300"/>
        </w:trPr>
        <w:tc>
          <w:tcPr>
            <w:tcW w:w="851" w:type="dxa"/>
            <w:shd w:val="clear" w:color="auto" w:fill="auto"/>
          </w:tcPr>
          <w:p w14:paraId="154AEDEF" w14:textId="77777777" w:rsidR="000A7E4B" w:rsidRPr="0032259D" w:rsidRDefault="000A7E4B" w:rsidP="00F63CC4">
            <w:pPr>
              <w:widowControl w:val="0"/>
              <w:autoSpaceDE w:val="0"/>
              <w:autoSpaceDN w:val="0"/>
              <w:adjustRightInd w:val="0"/>
              <w:spacing w:line="240" w:lineRule="auto"/>
            </w:pPr>
            <w:r w:rsidRPr="0032259D">
              <w:t>1</w:t>
            </w:r>
          </w:p>
        </w:tc>
        <w:tc>
          <w:tcPr>
            <w:tcW w:w="8788" w:type="dxa"/>
            <w:shd w:val="clear" w:color="auto" w:fill="auto"/>
          </w:tcPr>
          <w:p w14:paraId="7696AA1C" w14:textId="07E077E5" w:rsidR="000A7E4B" w:rsidRPr="0032259D" w:rsidRDefault="00181B2E" w:rsidP="00F63CC4">
            <w:pPr>
              <w:widowControl w:val="0"/>
              <w:autoSpaceDE w:val="0"/>
              <w:autoSpaceDN w:val="0"/>
              <w:adjustRightInd w:val="0"/>
              <w:spacing w:line="240" w:lineRule="auto"/>
            </w:pPr>
            <w:r>
              <w:t xml:space="preserve">Tilladelsesindehaver skal udstede et identifikationsmiddel </w:t>
            </w:r>
            <w:r w:rsidR="000955DE">
              <w:t>til registrerede spillere</w:t>
            </w:r>
            <w:r w:rsidR="00B6701A">
              <w:t>.</w:t>
            </w:r>
          </w:p>
        </w:tc>
      </w:tr>
      <w:tr w:rsidR="000A7E4B" w:rsidRPr="003C4D39" w14:paraId="6E6AFB8C" w14:textId="77777777" w:rsidTr="00F63CC4">
        <w:trPr>
          <w:trHeight w:val="300"/>
        </w:trPr>
        <w:tc>
          <w:tcPr>
            <w:tcW w:w="851" w:type="dxa"/>
            <w:shd w:val="clear" w:color="auto" w:fill="auto"/>
          </w:tcPr>
          <w:p w14:paraId="2AB3A2B6" w14:textId="77777777" w:rsidR="000A7E4B" w:rsidRPr="0032259D" w:rsidRDefault="000A7E4B" w:rsidP="00F63CC4">
            <w:pPr>
              <w:widowControl w:val="0"/>
              <w:autoSpaceDE w:val="0"/>
              <w:autoSpaceDN w:val="0"/>
              <w:adjustRightInd w:val="0"/>
              <w:spacing w:line="240" w:lineRule="auto"/>
            </w:pPr>
            <w:r w:rsidRPr="0032259D">
              <w:t>2</w:t>
            </w:r>
          </w:p>
        </w:tc>
        <w:tc>
          <w:tcPr>
            <w:tcW w:w="8788" w:type="dxa"/>
            <w:shd w:val="clear" w:color="auto" w:fill="auto"/>
          </w:tcPr>
          <w:p w14:paraId="4C84A17E" w14:textId="176AE8BD" w:rsidR="000A7E4B" w:rsidRDefault="00005BCC" w:rsidP="00F63CC4">
            <w:pPr>
              <w:widowControl w:val="0"/>
              <w:autoSpaceDE w:val="0"/>
              <w:autoSpaceDN w:val="0"/>
              <w:adjustRightInd w:val="0"/>
              <w:spacing w:line="240" w:lineRule="auto"/>
            </w:pPr>
            <w:r>
              <w:t>Platformen</w:t>
            </w:r>
            <w:r w:rsidR="00833D65">
              <w:t xml:space="preserve"> skal ved udstedelse af identifikationsmiddel </w:t>
            </w:r>
            <w:r w:rsidR="00801716">
              <w:t>bekræfte, at kunden ikke er registreret i Spillemyndighedens register over frivilligt udelukkede spillere (ROFUS)</w:t>
            </w:r>
          </w:p>
          <w:p w14:paraId="1AC097E3" w14:textId="77777777" w:rsidR="00801716" w:rsidRDefault="00801716" w:rsidP="00F63CC4">
            <w:pPr>
              <w:widowControl w:val="0"/>
              <w:autoSpaceDE w:val="0"/>
              <w:autoSpaceDN w:val="0"/>
              <w:adjustRightInd w:val="0"/>
              <w:spacing w:line="240" w:lineRule="auto"/>
            </w:pPr>
          </w:p>
          <w:p w14:paraId="4875E8A6" w14:textId="2F5320A0" w:rsidR="00801716" w:rsidRPr="0032259D" w:rsidRDefault="00FE05F5" w:rsidP="00F63CC4">
            <w:pPr>
              <w:widowControl w:val="0"/>
              <w:autoSpaceDE w:val="0"/>
              <w:autoSpaceDN w:val="0"/>
              <w:adjustRightInd w:val="0"/>
              <w:spacing w:line="240" w:lineRule="auto"/>
            </w:pPr>
            <w:r>
              <w:t xml:space="preserve">Hvis en spiller er registreret, skal udstedelsen af identifikationsmidlet afvises. </w:t>
            </w:r>
          </w:p>
        </w:tc>
      </w:tr>
      <w:tr w:rsidR="000A7E4B" w:rsidRPr="003C4D39" w14:paraId="763A5C38" w14:textId="77777777" w:rsidTr="00F63CC4">
        <w:trPr>
          <w:trHeight w:val="300"/>
        </w:trPr>
        <w:tc>
          <w:tcPr>
            <w:tcW w:w="851" w:type="dxa"/>
            <w:shd w:val="clear" w:color="auto" w:fill="auto"/>
          </w:tcPr>
          <w:p w14:paraId="1941227F" w14:textId="77777777" w:rsidR="000A7E4B" w:rsidRPr="0032259D" w:rsidRDefault="000A7E4B" w:rsidP="00F63CC4">
            <w:pPr>
              <w:widowControl w:val="0"/>
              <w:autoSpaceDE w:val="0"/>
              <w:autoSpaceDN w:val="0"/>
              <w:adjustRightInd w:val="0"/>
              <w:spacing w:line="240" w:lineRule="auto"/>
            </w:pPr>
            <w:r w:rsidRPr="0032259D">
              <w:t>3</w:t>
            </w:r>
          </w:p>
        </w:tc>
        <w:tc>
          <w:tcPr>
            <w:tcW w:w="8788" w:type="dxa"/>
            <w:shd w:val="clear" w:color="auto" w:fill="auto"/>
          </w:tcPr>
          <w:p w14:paraId="72D526B1" w14:textId="26553F50" w:rsidR="000A7E4B" w:rsidRPr="0032259D" w:rsidRDefault="009E1EAD" w:rsidP="00F63CC4">
            <w:pPr>
              <w:widowControl w:val="0"/>
              <w:autoSpaceDE w:val="0"/>
              <w:autoSpaceDN w:val="0"/>
              <w:adjustRightInd w:val="0"/>
              <w:spacing w:line="240" w:lineRule="auto"/>
            </w:pPr>
            <w:r>
              <w:t>Platformen</w:t>
            </w:r>
            <w:r w:rsidR="00AB1C60">
              <w:t xml:space="preserve"> skal sikre, at anvendelse af identifikationsmidlet kræver en autentifikation, som er baseret på anvendelsen af to eller flere elementer der er kategoriseret som viden, besiddelse og iboende egenskab, der er uafhængige, så brud på et element ikke svækker pålideligheden af andre elementer, og er designet på en sådan måde, at fortroligheden af autentifikationsdata beskyttes</w:t>
            </w:r>
            <w:r w:rsidR="004245F6">
              <w:t>.</w:t>
            </w:r>
          </w:p>
        </w:tc>
      </w:tr>
      <w:tr w:rsidR="000A7E4B" w:rsidRPr="003C4D39" w14:paraId="19ECA2A9" w14:textId="77777777" w:rsidTr="00F63CC4">
        <w:trPr>
          <w:trHeight w:val="300"/>
        </w:trPr>
        <w:tc>
          <w:tcPr>
            <w:tcW w:w="851" w:type="dxa"/>
            <w:tcBorders>
              <w:bottom w:val="single" w:sz="4" w:space="0" w:color="auto"/>
            </w:tcBorders>
            <w:shd w:val="clear" w:color="auto" w:fill="auto"/>
          </w:tcPr>
          <w:p w14:paraId="37F0BD5E" w14:textId="77777777" w:rsidR="000A7E4B" w:rsidRPr="0032259D" w:rsidRDefault="000A7E4B" w:rsidP="00F63CC4">
            <w:pPr>
              <w:widowControl w:val="0"/>
              <w:autoSpaceDE w:val="0"/>
              <w:autoSpaceDN w:val="0"/>
              <w:adjustRightInd w:val="0"/>
              <w:spacing w:line="240" w:lineRule="auto"/>
            </w:pPr>
            <w:r w:rsidRPr="0032259D">
              <w:t>4</w:t>
            </w:r>
          </w:p>
        </w:tc>
        <w:tc>
          <w:tcPr>
            <w:tcW w:w="8788" w:type="dxa"/>
            <w:tcBorders>
              <w:bottom w:val="single" w:sz="4" w:space="0" w:color="auto"/>
            </w:tcBorders>
            <w:shd w:val="clear" w:color="auto" w:fill="auto"/>
          </w:tcPr>
          <w:p w14:paraId="299D7DB7" w14:textId="45F9C607" w:rsidR="000A7E4B" w:rsidRPr="0032259D" w:rsidRDefault="007D4BE1" w:rsidP="00F63CC4">
            <w:pPr>
              <w:widowControl w:val="0"/>
              <w:autoSpaceDE w:val="0"/>
              <w:autoSpaceDN w:val="0"/>
              <w:adjustRightInd w:val="0"/>
              <w:spacing w:line="240" w:lineRule="auto"/>
            </w:pPr>
            <w:r>
              <w:t>Platformen</w:t>
            </w:r>
            <w:r w:rsidR="00507434">
              <w:t xml:space="preserve"> skal ved </w:t>
            </w:r>
            <w:r w:rsidR="00080A60">
              <w:t>anvendelse af de</w:t>
            </w:r>
            <w:r w:rsidR="00497EE8">
              <w:t xml:space="preserve"> udstedte identifikationsmiddel, bekræfte at kunden ikke er registreret i Spillemyndighedens register over frivilligt udelukkede spillere (ROFUS), før der gives mulighed for spil.</w:t>
            </w:r>
          </w:p>
        </w:tc>
      </w:tr>
      <w:tr w:rsidR="000A7E4B" w:rsidRPr="003C4D39" w14:paraId="6BF9C5EF" w14:textId="77777777" w:rsidTr="00F63CC4">
        <w:trPr>
          <w:trHeight w:val="300"/>
        </w:trPr>
        <w:tc>
          <w:tcPr>
            <w:tcW w:w="851" w:type="dxa"/>
            <w:shd w:val="clear" w:color="auto" w:fill="auto"/>
          </w:tcPr>
          <w:p w14:paraId="2628E452" w14:textId="77777777" w:rsidR="000A7E4B" w:rsidRPr="0032259D" w:rsidRDefault="000A7E4B" w:rsidP="00F63CC4">
            <w:pPr>
              <w:widowControl w:val="0"/>
              <w:autoSpaceDE w:val="0"/>
              <w:autoSpaceDN w:val="0"/>
              <w:adjustRightInd w:val="0"/>
              <w:spacing w:line="240" w:lineRule="auto"/>
            </w:pPr>
            <w:r w:rsidRPr="0032259D">
              <w:t>5</w:t>
            </w:r>
          </w:p>
        </w:tc>
        <w:tc>
          <w:tcPr>
            <w:tcW w:w="8788" w:type="dxa"/>
            <w:shd w:val="clear" w:color="auto" w:fill="auto"/>
          </w:tcPr>
          <w:p w14:paraId="09CBD6BD" w14:textId="10DB739F" w:rsidR="000A7E4B" w:rsidRPr="0032259D" w:rsidRDefault="007D4BE1" w:rsidP="00F63CC4">
            <w:pPr>
              <w:widowControl w:val="0"/>
              <w:autoSpaceDE w:val="0"/>
              <w:autoSpaceDN w:val="0"/>
              <w:adjustRightInd w:val="0"/>
              <w:spacing w:line="240" w:lineRule="auto"/>
            </w:pPr>
            <w:r>
              <w:t>Platformen skal sikre, at en spillers indgåelse af væddemål kun kan ske med anvendelse af det udstedte identifikationsmiddel</w:t>
            </w:r>
          </w:p>
        </w:tc>
      </w:tr>
      <w:tr w:rsidR="000A7E4B" w:rsidRPr="003C4D39" w14:paraId="2F4FACE5" w14:textId="77777777" w:rsidTr="00EA75A0">
        <w:trPr>
          <w:trHeight w:val="300"/>
        </w:trPr>
        <w:tc>
          <w:tcPr>
            <w:tcW w:w="851" w:type="dxa"/>
            <w:shd w:val="clear" w:color="auto" w:fill="auto"/>
          </w:tcPr>
          <w:p w14:paraId="682B4148" w14:textId="77777777" w:rsidR="000A7E4B" w:rsidRPr="0032259D" w:rsidRDefault="000A7E4B" w:rsidP="00F63CC4">
            <w:pPr>
              <w:widowControl w:val="0"/>
              <w:autoSpaceDE w:val="0"/>
              <w:autoSpaceDN w:val="0"/>
              <w:adjustRightInd w:val="0"/>
              <w:spacing w:line="240" w:lineRule="auto"/>
            </w:pPr>
            <w:r>
              <w:t>6</w:t>
            </w:r>
          </w:p>
        </w:tc>
        <w:tc>
          <w:tcPr>
            <w:tcW w:w="8788" w:type="dxa"/>
            <w:shd w:val="clear" w:color="auto" w:fill="auto"/>
          </w:tcPr>
          <w:p w14:paraId="5E7450E1" w14:textId="63E8610F" w:rsidR="000A7E4B" w:rsidRPr="0032259D" w:rsidRDefault="00005BCC" w:rsidP="00F63CC4">
            <w:pPr>
              <w:widowControl w:val="0"/>
              <w:autoSpaceDE w:val="0"/>
              <w:autoSpaceDN w:val="0"/>
              <w:adjustRightInd w:val="0"/>
              <w:spacing w:line="240" w:lineRule="auto"/>
            </w:pPr>
            <w:r>
              <w:t xml:space="preserve">Platformen skal sikre, at navn og fødselsdag bliver tilgængeligt for forhandleren på spilstedet, når det udstedte </w:t>
            </w:r>
            <w:r>
              <w:lastRenderedPageBreak/>
              <w:t>identifikationsmiddel anvendes</w:t>
            </w:r>
          </w:p>
        </w:tc>
      </w:tr>
      <w:tr w:rsidR="00C96B4C" w:rsidRPr="003C4D39" w14:paraId="053D0A1E" w14:textId="77777777" w:rsidTr="00EA75A0">
        <w:trPr>
          <w:trHeight w:val="300"/>
        </w:trPr>
        <w:tc>
          <w:tcPr>
            <w:tcW w:w="851" w:type="dxa"/>
            <w:shd w:val="clear" w:color="auto" w:fill="auto"/>
          </w:tcPr>
          <w:p w14:paraId="4F332D8C" w14:textId="2D5B917A" w:rsidR="00C96B4C" w:rsidRDefault="00C96B4C" w:rsidP="00F63CC4">
            <w:pPr>
              <w:widowControl w:val="0"/>
              <w:autoSpaceDE w:val="0"/>
              <w:autoSpaceDN w:val="0"/>
              <w:adjustRightInd w:val="0"/>
              <w:spacing w:line="240" w:lineRule="auto"/>
            </w:pPr>
            <w:r>
              <w:lastRenderedPageBreak/>
              <w:t>7</w:t>
            </w:r>
          </w:p>
        </w:tc>
        <w:tc>
          <w:tcPr>
            <w:tcW w:w="8788" w:type="dxa"/>
            <w:shd w:val="clear" w:color="auto" w:fill="auto"/>
          </w:tcPr>
          <w:p w14:paraId="4AD29DB6" w14:textId="77777777" w:rsidR="00C96B4C" w:rsidRDefault="00F564AB" w:rsidP="00F63CC4">
            <w:pPr>
              <w:widowControl w:val="0"/>
              <w:autoSpaceDE w:val="0"/>
              <w:autoSpaceDN w:val="0"/>
              <w:adjustRightInd w:val="0"/>
              <w:spacing w:line="240" w:lineRule="auto"/>
            </w:pPr>
            <w:r>
              <w:t xml:space="preserve">Platformen skal sikre, at hvis en spillers identifikationsmiddel lukkes, skal den tilknyttede </w:t>
            </w:r>
            <w:r w:rsidR="00FF314A">
              <w:t xml:space="preserve">spilkonto ligeledes lukkes. </w:t>
            </w:r>
          </w:p>
          <w:p w14:paraId="430D2557" w14:textId="77777777" w:rsidR="00FF314A" w:rsidRDefault="00FF314A" w:rsidP="00F63CC4">
            <w:pPr>
              <w:widowControl w:val="0"/>
              <w:autoSpaceDE w:val="0"/>
              <w:autoSpaceDN w:val="0"/>
              <w:adjustRightInd w:val="0"/>
              <w:spacing w:line="240" w:lineRule="auto"/>
            </w:pPr>
          </w:p>
          <w:p w14:paraId="79672681" w14:textId="6104799E" w:rsidR="00FF314A" w:rsidRDefault="00FF314A" w:rsidP="00F63CC4">
            <w:pPr>
              <w:widowControl w:val="0"/>
              <w:autoSpaceDE w:val="0"/>
              <w:autoSpaceDN w:val="0"/>
              <w:adjustRightInd w:val="0"/>
              <w:spacing w:line="240" w:lineRule="auto"/>
            </w:pPr>
            <w:r>
              <w:t>Vejledning: Hvis en spiller har både en online- og en landbaseret spilkonto, medfører lukning af identifikationsmidlet ikke samtidig lukning af spillerens online spilkonto.</w:t>
            </w:r>
          </w:p>
        </w:tc>
      </w:tr>
      <w:tr w:rsidR="00B81C9F" w:rsidRPr="003C4D39" w14:paraId="766014A0" w14:textId="77777777" w:rsidTr="00F63CC4">
        <w:trPr>
          <w:trHeight w:val="300"/>
        </w:trPr>
        <w:tc>
          <w:tcPr>
            <w:tcW w:w="851" w:type="dxa"/>
            <w:tcBorders>
              <w:bottom w:val="single" w:sz="4" w:space="0" w:color="auto"/>
            </w:tcBorders>
            <w:shd w:val="clear" w:color="auto" w:fill="auto"/>
          </w:tcPr>
          <w:p w14:paraId="1E07F981" w14:textId="3A30DB4B" w:rsidR="00B81C9F" w:rsidRDefault="00B81C9F" w:rsidP="00F63CC4">
            <w:pPr>
              <w:widowControl w:val="0"/>
              <w:autoSpaceDE w:val="0"/>
              <w:autoSpaceDN w:val="0"/>
              <w:adjustRightInd w:val="0"/>
              <w:spacing w:line="240" w:lineRule="auto"/>
            </w:pPr>
            <w:r>
              <w:t>8</w:t>
            </w:r>
          </w:p>
        </w:tc>
        <w:tc>
          <w:tcPr>
            <w:tcW w:w="8788" w:type="dxa"/>
            <w:tcBorders>
              <w:bottom w:val="single" w:sz="4" w:space="0" w:color="auto"/>
            </w:tcBorders>
            <w:shd w:val="clear" w:color="auto" w:fill="auto"/>
          </w:tcPr>
          <w:p w14:paraId="645256FD" w14:textId="77777777" w:rsidR="008214D6" w:rsidRDefault="008214D6" w:rsidP="00F63CC4">
            <w:pPr>
              <w:widowControl w:val="0"/>
              <w:autoSpaceDE w:val="0"/>
              <w:autoSpaceDN w:val="0"/>
              <w:adjustRightInd w:val="0"/>
              <w:spacing w:line="240" w:lineRule="auto"/>
            </w:pPr>
            <w:r>
              <w:t>Platformen skal sikre, at en spillers udbetaling ved spilstedet kun kan ske med anvendelse af det udstedte identifikationsmiddel.</w:t>
            </w:r>
          </w:p>
          <w:p w14:paraId="32FB8668" w14:textId="018B9EA8" w:rsidR="00B81C9F" w:rsidRDefault="008214D6" w:rsidP="00F63CC4">
            <w:pPr>
              <w:widowControl w:val="0"/>
              <w:autoSpaceDE w:val="0"/>
              <w:autoSpaceDN w:val="0"/>
              <w:adjustRightInd w:val="0"/>
              <w:spacing w:line="240" w:lineRule="auto"/>
            </w:pPr>
            <w:r>
              <w:t>Vejledning: Ovenstående gør sig gældende, hvis tilladelsesindehaveren tillader udbetaling på spilstedet.</w:t>
            </w:r>
          </w:p>
        </w:tc>
      </w:tr>
    </w:tbl>
    <w:p w14:paraId="29FF667F" w14:textId="77777777" w:rsidR="000A7E4B" w:rsidRPr="000A7E4B" w:rsidRDefault="000A7E4B" w:rsidP="00EA75A0"/>
    <w:p w14:paraId="23FB5AB4" w14:textId="396AF1C9" w:rsidR="009006AF" w:rsidRPr="009006AF" w:rsidRDefault="0032259D" w:rsidP="009006AF">
      <w:pPr>
        <w:pStyle w:val="Overskrift3"/>
      </w:pPr>
      <w:bookmarkStart w:id="57" w:name="_Toc171930737"/>
      <w:r>
        <w:t>Ændringer i kundeinformation</w:t>
      </w:r>
      <w:bookmarkEnd w:id="54"/>
      <w:bookmarkEnd w:id="55"/>
      <w:bookmarkEnd w:id="57"/>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C4D39" w14:paraId="71421C76" w14:textId="77777777" w:rsidTr="00F63CC4">
        <w:trPr>
          <w:trHeight w:val="300"/>
        </w:trPr>
        <w:tc>
          <w:tcPr>
            <w:tcW w:w="851" w:type="dxa"/>
            <w:shd w:val="clear" w:color="auto" w:fill="auto"/>
          </w:tcPr>
          <w:p w14:paraId="75F227DC"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auto"/>
          </w:tcPr>
          <w:p w14:paraId="65F01A81" w14:textId="3803E953" w:rsidR="0032259D" w:rsidRPr="0032259D" w:rsidRDefault="000D52D5" w:rsidP="00F63CC4">
            <w:pPr>
              <w:widowControl w:val="0"/>
              <w:autoSpaceDE w:val="0"/>
              <w:autoSpaceDN w:val="0"/>
              <w:adjustRightInd w:val="0"/>
              <w:spacing w:line="240" w:lineRule="auto"/>
            </w:pPr>
            <w:r>
              <w:t>Base platformen</w:t>
            </w:r>
            <w:r w:rsidR="0032259D" w:rsidRPr="0032259D">
              <w:t xml:space="preserve"> skal begrænse de måder, hvorpå en kunde uden CPR-nummer kan genskabe og ændre adgangskoden til sin spilkonto, til:</w:t>
            </w:r>
          </w:p>
          <w:p w14:paraId="4735C32B" w14:textId="77777777" w:rsidR="0032259D" w:rsidRPr="0032259D" w:rsidRDefault="0032259D" w:rsidP="00F63CC4">
            <w:pPr>
              <w:widowControl w:val="0"/>
              <w:autoSpaceDE w:val="0"/>
              <w:autoSpaceDN w:val="0"/>
              <w:adjustRightInd w:val="0"/>
              <w:spacing w:line="240" w:lineRule="auto"/>
            </w:pPr>
          </w:p>
          <w:p w14:paraId="748D2F92" w14:textId="2E0C28E4" w:rsidR="0032259D" w:rsidRPr="0032259D" w:rsidRDefault="0032259D" w:rsidP="00702263">
            <w:pPr>
              <w:pStyle w:val="Opstilling-punkttegn"/>
            </w:pPr>
            <w:r w:rsidRPr="0032259D">
              <w:t>autoriseret personale og</w:t>
            </w:r>
          </w:p>
          <w:p w14:paraId="6766E3E8" w14:textId="1FABDD0F" w:rsidR="0032259D" w:rsidRPr="0032259D" w:rsidRDefault="0032259D" w:rsidP="00702263">
            <w:pPr>
              <w:pStyle w:val="Opstilling-punkttegn"/>
            </w:pPr>
            <w:r w:rsidRPr="0032259D">
              <w:t>gennem kendte kommunikationskanaler som kundens registrerede e-mailadresse, telefonnummer eller lignende.</w:t>
            </w:r>
          </w:p>
        </w:tc>
      </w:tr>
      <w:tr w:rsidR="0032259D" w:rsidRPr="003C4D39" w14:paraId="4CBB9114" w14:textId="77777777" w:rsidTr="00F63CC4">
        <w:trPr>
          <w:trHeight w:val="300"/>
        </w:trPr>
        <w:tc>
          <w:tcPr>
            <w:tcW w:w="851" w:type="dxa"/>
            <w:shd w:val="clear" w:color="auto" w:fill="auto"/>
          </w:tcPr>
          <w:p w14:paraId="104ACB43" w14:textId="77777777" w:rsidR="0032259D" w:rsidRPr="0032259D" w:rsidRDefault="0032259D" w:rsidP="005D46C7">
            <w:pPr>
              <w:widowControl w:val="0"/>
              <w:autoSpaceDE w:val="0"/>
              <w:autoSpaceDN w:val="0"/>
              <w:adjustRightInd w:val="0"/>
              <w:spacing w:line="240" w:lineRule="auto"/>
            </w:pPr>
            <w:r w:rsidRPr="0032259D">
              <w:t>2</w:t>
            </w:r>
          </w:p>
        </w:tc>
        <w:tc>
          <w:tcPr>
            <w:tcW w:w="8788" w:type="dxa"/>
            <w:shd w:val="clear" w:color="auto" w:fill="auto"/>
          </w:tcPr>
          <w:p w14:paraId="20648E80" w14:textId="33C06A5A" w:rsidR="0032259D" w:rsidRPr="0032259D" w:rsidRDefault="000D52D5" w:rsidP="00F63CC4">
            <w:pPr>
              <w:widowControl w:val="0"/>
              <w:autoSpaceDE w:val="0"/>
              <w:autoSpaceDN w:val="0"/>
              <w:adjustRightInd w:val="0"/>
              <w:spacing w:line="240" w:lineRule="auto"/>
            </w:pPr>
            <w:r>
              <w:t>Base platformen</w:t>
            </w:r>
            <w:r w:rsidR="0032259D" w:rsidRPr="0032259D">
              <w:t xml:space="preserve"> skal registrere og gemme oplysninger om ændringer af adgangskoder, som beskrevet i 3.2.</w:t>
            </w:r>
            <w:r w:rsidR="002551BC">
              <w:t>6</w:t>
            </w:r>
            <w:r w:rsidR="0032259D" w:rsidRPr="0032259D">
              <w:t>.1.</w:t>
            </w:r>
          </w:p>
        </w:tc>
      </w:tr>
      <w:tr w:rsidR="0032259D" w:rsidRPr="003C4D39" w14:paraId="377CD769" w14:textId="77777777" w:rsidTr="00F63CC4">
        <w:trPr>
          <w:trHeight w:val="300"/>
        </w:trPr>
        <w:tc>
          <w:tcPr>
            <w:tcW w:w="851" w:type="dxa"/>
            <w:shd w:val="clear" w:color="auto" w:fill="auto"/>
          </w:tcPr>
          <w:p w14:paraId="52B9782B" w14:textId="77777777" w:rsidR="0032259D" w:rsidRPr="0032259D" w:rsidRDefault="0032259D" w:rsidP="005D46C7">
            <w:pPr>
              <w:widowControl w:val="0"/>
              <w:autoSpaceDE w:val="0"/>
              <w:autoSpaceDN w:val="0"/>
              <w:adjustRightInd w:val="0"/>
              <w:spacing w:line="240" w:lineRule="auto"/>
            </w:pPr>
            <w:r w:rsidRPr="0032259D">
              <w:t>3</w:t>
            </w:r>
          </w:p>
        </w:tc>
        <w:tc>
          <w:tcPr>
            <w:tcW w:w="8788" w:type="dxa"/>
            <w:shd w:val="clear" w:color="auto" w:fill="auto"/>
          </w:tcPr>
          <w:p w14:paraId="3043E389" w14:textId="77BCBF0E" w:rsidR="0032259D" w:rsidRPr="0032259D" w:rsidRDefault="000D52D5" w:rsidP="00F63CC4">
            <w:pPr>
              <w:widowControl w:val="0"/>
              <w:autoSpaceDE w:val="0"/>
              <w:autoSpaceDN w:val="0"/>
              <w:adjustRightInd w:val="0"/>
              <w:spacing w:line="240" w:lineRule="auto"/>
            </w:pPr>
            <w:r>
              <w:t>Base platformen</w:t>
            </w:r>
            <w:r w:rsidR="0032259D" w:rsidRPr="0032259D">
              <w:t xml:space="preserve"> skal gemme ændringer af kundens registreringsoplysninger i en revisionsegnet log.</w:t>
            </w:r>
          </w:p>
        </w:tc>
      </w:tr>
      <w:tr w:rsidR="0032259D" w:rsidRPr="003C4D39" w14:paraId="18A65368" w14:textId="77777777" w:rsidTr="00F63CC4">
        <w:trPr>
          <w:trHeight w:val="300"/>
        </w:trPr>
        <w:tc>
          <w:tcPr>
            <w:tcW w:w="851" w:type="dxa"/>
            <w:shd w:val="clear" w:color="auto" w:fill="auto"/>
          </w:tcPr>
          <w:p w14:paraId="4B60AC6A" w14:textId="77777777" w:rsidR="0032259D" w:rsidRPr="0032259D" w:rsidRDefault="0032259D" w:rsidP="005D46C7">
            <w:pPr>
              <w:widowControl w:val="0"/>
              <w:autoSpaceDE w:val="0"/>
              <w:autoSpaceDN w:val="0"/>
              <w:adjustRightInd w:val="0"/>
              <w:spacing w:line="240" w:lineRule="auto"/>
            </w:pPr>
            <w:r w:rsidRPr="0032259D">
              <w:t>4</w:t>
            </w:r>
          </w:p>
        </w:tc>
        <w:tc>
          <w:tcPr>
            <w:tcW w:w="8788" w:type="dxa"/>
            <w:shd w:val="clear" w:color="auto" w:fill="auto"/>
          </w:tcPr>
          <w:p w14:paraId="56C32D1B" w14:textId="1EFA7D6A" w:rsidR="0032259D" w:rsidRPr="0032259D" w:rsidRDefault="000D52D5" w:rsidP="00F63CC4">
            <w:pPr>
              <w:widowControl w:val="0"/>
              <w:autoSpaceDE w:val="0"/>
              <w:autoSpaceDN w:val="0"/>
              <w:adjustRightInd w:val="0"/>
              <w:spacing w:line="240" w:lineRule="auto"/>
            </w:pPr>
            <w:r>
              <w:t>Base platformen</w:t>
            </w:r>
            <w:r w:rsidR="0032259D" w:rsidRPr="0032259D">
              <w:t xml:space="preserve"> skal gemme dokumentation (kundeidentifikationsoplysninger) for at ændringer i kundens registreringsoplysninger er korrekte.</w:t>
            </w:r>
          </w:p>
        </w:tc>
      </w:tr>
      <w:tr w:rsidR="0032259D" w:rsidRPr="003C4D39" w14:paraId="2EC2ED03" w14:textId="77777777" w:rsidTr="00F63CC4">
        <w:trPr>
          <w:trHeight w:val="300"/>
        </w:trPr>
        <w:tc>
          <w:tcPr>
            <w:tcW w:w="851" w:type="dxa"/>
            <w:tcBorders>
              <w:bottom w:val="single" w:sz="4" w:space="0" w:color="auto"/>
            </w:tcBorders>
            <w:shd w:val="clear" w:color="auto" w:fill="auto"/>
          </w:tcPr>
          <w:p w14:paraId="3FDA7427" w14:textId="77777777" w:rsidR="0032259D" w:rsidRPr="0032259D" w:rsidRDefault="0032259D" w:rsidP="005D46C7">
            <w:pPr>
              <w:widowControl w:val="0"/>
              <w:autoSpaceDE w:val="0"/>
              <w:autoSpaceDN w:val="0"/>
              <w:adjustRightInd w:val="0"/>
              <w:spacing w:line="240" w:lineRule="auto"/>
            </w:pPr>
            <w:r w:rsidRPr="0032259D">
              <w:t>5</w:t>
            </w:r>
          </w:p>
        </w:tc>
        <w:tc>
          <w:tcPr>
            <w:tcW w:w="8788" w:type="dxa"/>
            <w:tcBorders>
              <w:bottom w:val="single" w:sz="4" w:space="0" w:color="auto"/>
            </w:tcBorders>
            <w:shd w:val="clear" w:color="auto" w:fill="auto"/>
          </w:tcPr>
          <w:p w14:paraId="3AA6DEED" w14:textId="0AAA12C5" w:rsidR="0032259D" w:rsidRPr="0032259D" w:rsidRDefault="000D52D5" w:rsidP="00F63CC4">
            <w:pPr>
              <w:widowControl w:val="0"/>
              <w:autoSpaceDE w:val="0"/>
              <w:autoSpaceDN w:val="0"/>
              <w:adjustRightInd w:val="0"/>
              <w:spacing w:line="240" w:lineRule="auto"/>
            </w:pPr>
            <w:r>
              <w:t>Base platformen</w:t>
            </w:r>
            <w:r w:rsidR="0032259D" w:rsidRPr="0032259D">
              <w:t xml:space="preserve"> skal stille en krypteret forbindelse (fx SSL) til rådighed for ændringer af kundeidentifikationsoplysninger.</w:t>
            </w:r>
          </w:p>
        </w:tc>
      </w:tr>
    </w:tbl>
    <w:p w14:paraId="070B4770" w14:textId="4D5271CB" w:rsidR="0032259D" w:rsidRDefault="0032259D" w:rsidP="00702263">
      <w:pPr>
        <w:pStyle w:val="Overskrift3"/>
      </w:pPr>
      <w:bookmarkStart w:id="58" w:name="_Toc321226146"/>
      <w:bookmarkStart w:id="59" w:name="_Toc105568801"/>
      <w:bookmarkStart w:id="60" w:name="_Toc171930738"/>
      <w:r>
        <w:t xml:space="preserve">Aktivering og </w:t>
      </w:r>
      <w:proofErr w:type="spellStart"/>
      <w:r>
        <w:t>deaktivering</w:t>
      </w:r>
      <w:bookmarkEnd w:id="58"/>
      <w:bookmarkEnd w:id="59"/>
      <w:bookmarkEnd w:id="60"/>
      <w:proofErr w:type="spellEnd"/>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C4D39" w14:paraId="5CF3BB6B" w14:textId="77777777" w:rsidTr="00F63CC4">
        <w:trPr>
          <w:trHeight w:val="300"/>
        </w:trPr>
        <w:tc>
          <w:tcPr>
            <w:tcW w:w="851" w:type="dxa"/>
            <w:shd w:val="clear" w:color="auto" w:fill="auto"/>
          </w:tcPr>
          <w:p w14:paraId="56C041C4"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auto"/>
          </w:tcPr>
          <w:p w14:paraId="28A7F13E" w14:textId="399EB914" w:rsidR="0032259D" w:rsidRPr="0032259D" w:rsidRDefault="000D52D5" w:rsidP="00F63CC4">
            <w:pPr>
              <w:widowControl w:val="0"/>
              <w:autoSpaceDE w:val="0"/>
              <w:autoSpaceDN w:val="0"/>
              <w:adjustRightInd w:val="0"/>
              <w:spacing w:line="240" w:lineRule="auto"/>
            </w:pPr>
            <w:r>
              <w:t>Base platformen</w:t>
            </w:r>
            <w:r w:rsidR="0032259D" w:rsidRPr="0032259D">
              <w:t xml:space="preserve"> skal </w:t>
            </w:r>
            <w:r w:rsidR="00F90B02" w:rsidRPr="0032259D">
              <w:t>have en funktion, hvormed</w:t>
            </w:r>
            <w:r w:rsidR="0032259D" w:rsidRPr="0032259D">
              <w:t xml:space="preserve"> autoriseret personale </w:t>
            </w:r>
            <w:r w:rsidR="0057676C">
              <w:t>kan</w:t>
            </w:r>
            <w:r w:rsidR="0032259D" w:rsidRPr="0032259D">
              <w:t xml:space="preserve"> aktivere og deaktivere spilkonti.</w:t>
            </w:r>
          </w:p>
          <w:p w14:paraId="4DDEA6B9" w14:textId="77777777" w:rsidR="0032259D" w:rsidRPr="0032259D" w:rsidRDefault="0032259D" w:rsidP="00F63CC4">
            <w:pPr>
              <w:widowControl w:val="0"/>
              <w:autoSpaceDE w:val="0"/>
              <w:autoSpaceDN w:val="0"/>
              <w:adjustRightInd w:val="0"/>
              <w:spacing w:line="240" w:lineRule="auto"/>
            </w:pPr>
          </w:p>
          <w:p w14:paraId="71AEE0D2" w14:textId="77777777" w:rsidR="0032259D" w:rsidRPr="0032259D" w:rsidRDefault="0032259D" w:rsidP="00F63CC4">
            <w:pPr>
              <w:widowControl w:val="0"/>
              <w:autoSpaceDE w:val="0"/>
              <w:autoSpaceDN w:val="0"/>
              <w:adjustRightInd w:val="0"/>
              <w:spacing w:line="240" w:lineRule="auto"/>
            </w:pPr>
            <w:r w:rsidRPr="0032259D">
              <w:t xml:space="preserve">Vejledning: Med autoriseret personale menes personale, der i henhold til deres arbejdsbeskrivelse er tildelt brugeradgang til at foretage aktivering og </w:t>
            </w:r>
            <w:proofErr w:type="spellStart"/>
            <w:r w:rsidRPr="0032259D">
              <w:t>deaktivering</w:t>
            </w:r>
            <w:proofErr w:type="spellEnd"/>
            <w:r w:rsidRPr="0032259D">
              <w:t xml:space="preserve"> af spilkonti. Der henvises til afsnit 3.1 i dokument SCP.03.00.DK Ledelsesinformation for informationssikkerhed.</w:t>
            </w:r>
          </w:p>
        </w:tc>
      </w:tr>
      <w:tr w:rsidR="00945636" w:rsidRPr="003C4D39" w14:paraId="7A50C200" w14:textId="77777777" w:rsidTr="00F63CC4">
        <w:trPr>
          <w:trHeight w:val="300"/>
        </w:trPr>
        <w:tc>
          <w:tcPr>
            <w:tcW w:w="851" w:type="dxa"/>
            <w:shd w:val="clear" w:color="auto" w:fill="auto"/>
          </w:tcPr>
          <w:p w14:paraId="145F2B7D" w14:textId="036790EB" w:rsidR="00945636" w:rsidRPr="0032259D" w:rsidRDefault="00945636" w:rsidP="005D46C7">
            <w:pPr>
              <w:widowControl w:val="0"/>
              <w:autoSpaceDE w:val="0"/>
              <w:autoSpaceDN w:val="0"/>
              <w:adjustRightInd w:val="0"/>
              <w:spacing w:line="240" w:lineRule="auto"/>
            </w:pPr>
            <w:r>
              <w:t>2</w:t>
            </w:r>
          </w:p>
        </w:tc>
        <w:tc>
          <w:tcPr>
            <w:tcW w:w="8788" w:type="dxa"/>
            <w:shd w:val="clear" w:color="auto" w:fill="auto"/>
          </w:tcPr>
          <w:p w14:paraId="2214280A" w14:textId="6F61CB07" w:rsidR="00945636" w:rsidRPr="0032259D" w:rsidDel="000D52D5" w:rsidRDefault="00945636" w:rsidP="00F63CC4">
            <w:pPr>
              <w:widowControl w:val="0"/>
              <w:autoSpaceDE w:val="0"/>
              <w:autoSpaceDN w:val="0"/>
              <w:adjustRightInd w:val="0"/>
              <w:spacing w:line="240" w:lineRule="auto"/>
            </w:pPr>
            <w:r w:rsidRPr="00EA75A0">
              <w:rPr>
                <w:b/>
              </w:rPr>
              <w:t>[TEST</w:t>
            </w:r>
            <w:r>
              <w:t>] Base platformen skal sikre, at funktionen jf. krav 3.2.</w:t>
            </w:r>
            <w:r w:rsidR="00D35C0A">
              <w:t>7</w:t>
            </w:r>
            <w:r>
              <w:t>.1 virker.</w:t>
            </w:r>
          </w:p>
        </w:tc>
      </w:tr>
      <w:tr w:rsidR="0032259D" w:rsidRPr="003C4D39" w14:paraId="6E89C147" w14:textId="77777777" w:rsidTr="00F63CC4">
        <w:trPr>
          <w:trHeight w:val="300"/>
        </w:trPr>
        <w:tc>
          <w:tcPr>
            <w:tcW w:w="851" w:type="dxa"/>
            <w:shd w:val="clear" w:color="auto" w:fill="auto"/>
          </w:tcPr>
          <w:p w14:paraId="0D69DDB4" w14:textId="68963FDD" w:rsidR="0032259D" w:rsidRPr="0032259D" w:rsidRDefault="00EA7C1C" w:rsidP="005D46C7">
            <w:pPr>
              <w:widowControl w:val="0"/>
              <w:autoSpaceDE w:val="0"/>
              <w:autoSpaceDN w:val="0"/>
              <w:adjustRightInd w:val="0"/>
              <w:spacing w:line="240" w:lineRule="auto"/>
            </w:pPr>
            <w:r>
              <w:t>3</w:t>
            </w:r>
          </w:p>
        </w:tc>
        <w:tc>
          <w:tcPr>
            <w:tcW w:w="8788" w:type="dxa"/>
            <w:shd w:val="clear" w:color="auto" w:fill="auto"/>
          </w:tcPr>
          <w:p w14:paraId="316AF019" w14:textId="192EFFDF" w:rsidR="0032259D" w:rsidRPr="0032259D" w:rsidRDefault="000D52D5" w:rsidP="00F63CC4">
            <w:pPr>
              <w:widowControl w:val="0"/>
              <w:autoSpaceDE w:val="0"/>
              <w:autoSpaceDN w:val="0"/>
              <w:adjustRightInd w:val="0"/>
              <w:spacing w:line="240" w:lineRule="auto"/>
            </w:pPr>
            <w:r>
              <w:t>Base platformen</w:t>
            </w:r>
            <w:r w:rsidR="0032259D" w:rsidRPr="0032259D">
              <w:t xml:space="preserve"> skal registrere i en log hver gang en spilkonto deaktiveres, herunder saldo på spilkontoen, begrundelsen for </w:t>
            </w:r>
            <w:proofErr w:type="spellStart"/>
            <w:r w:rsidR="0032259D" w:rsidRPr="0032259D">
              <w:t>deaktiveringen</w:t>
            </w:r>
            <w:proofErr w:type="spellEnd"/>
            <w:r w:rsidR="0032259D" w:rsidRPr="0032259D">
              <w:t xml:space="preserve"> og medarbejderen, der foretager </w:t>
            </w:r>
            <w:proofErr w:type="spellStart"/>
            <w:r w:rsidR="0032259D" w:rsidRPr="0032259D">
              <w:t>deaktiveringen</w:t>
            </w:r>
            <w:proofErr w:type="spellEnd"/>
            <w:r w:rsidR="0032259D" w:rsidRPr="0032259D">
              <w:t>.</w:t>
            </w:r>
          </w:p>
        </w:tc>
      </w:tr>
      <w:tr w:rsidR="0032259D" w:rsidRPr="003C4D39" w14:paraId="7DF29386" w14:textId="77777777" w:rsidTr="00F63CC4">
        <w:trPr>
          <w:trHeight w:val="300"/>
        </w:trPr>
        <w:tc>
          <w:tcPr>
            <w:tcW w:w="851" w:type="dxa"/>
            <w:shd w:val="clear" w:color="auto" w:fill="auto"/>
          </w:tcPr>
          <w:p w14:paraId="35C8A499" w14:textId="3E99D863" w:rsidR="0032259D" w:rsidRPr="0032259D" w:rsidRDefault="00EA7C1C" w:rsidP="005D46C7">
            <w:pPr>
              <w:widowControl w:val="0"/>
              <w:autoSpaceDE w:val="0"/>
              <w:autoSpaceDN w:val="0"/>
              <w:adjustRightInd w:val="0"/>
              <w:spacing w:line="240" w:lineRule="auto"/>
            </w:pPr>
            <w:r>
              <w:t>4</w:t>
            </w:r>
          </w:p>
        </w:tc>
        <w:tc>
          <w:tcPr>
            <w:tcW w:w="8788" w:type="dxa"/>
            <w:shd w:val="clear" w:color="auto" w:fill="auto"/>
          </w:tcPr>
          <w:p w14:paraId="6D5F5952" w14:textId="3B1ACC0E"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kunne danne rapporter, der oplister spilkonti grupperet efter "aktiveret" og "deaktiveret", saldo, begrundelser og medarbejder.</w:t>
            </w:r>
          </w:p>
        </w:tc>
      </w:tr>
      <w:tr w:rsidR="0032259D" w:rsidRPr="003C4D39" w14:paraId="2F6E8B31" w14:textId="77777777" w:rsidTr="00F63CC4">
        <w:trPr>
          <w:trHeight w:val="300"/>
        </w:trPr>
        <w:tc>
          <w:tcPr>
            <w:tcW w:w="851" w:type="dxa"/>
            <w:tcBorders>
              <w:bottom w:val="single" w:sz="4" w:space="0" w:color="auto"/>
            </w:tcBorders>
            <w:shd w:val="clear" w:color="auto" w:fill="auto"/>
          </w:tcPr>
          <w:p w14:paraId="5E127BE1" w14:textId="5993D9F6" w:rsidR="0032259D" w:rsidRPr="0032259D" w:rsidRDefault="00EA7C1C" w:rsidP="005D46C7">
            <w:pPr>
              <w:widowControl w:val="0"/>
              <w:autoSpaceDE w:val="0"/>
              <w:autoSpaceDN w:val="0"/>
              <w:adjustRightInd w:val="0"/>
              <w:spacing w:line="240" w:lineRule="auto"/>
            </w:pPr>
            <w:r>
              <w:t>5</w:t>
            </w:r>
          </w:p>
        </w:tc>
        <w:tc>
          <w:tcPr>
            <w:tcW w:w="8788" w:type="dxa"/>
            <w:tcBorders>
              <w:bottom w:val="single" w:sz="4" w:space="0" w:color="auto"/>
            </w:tcBorders>
            <w:shd w:val="clear" w:color="auto" w:fill="auto"/>
          </w:tcPr>
          <w:p w14:paraId="06275EDA" w14:textId="0E12F7DA" w:rsidR="0032259D" w:rsidRPr="0032259D" w:rsidRDefault="000D52D5" w:rsidP="00F63CC4">
            <w:pPr>
              <w:widowControl w:val="0"/>
              <w:autoSpaceDE w:val="0"/>
              <w:autoSpaceDN w:val="0"/>
              <w:adjustRightInd w:val="0"/>
              <w:spacing w:line="240" w:lineRule="auto"/>
            </w:pPr>
            <w:r>
              <w:t>Base platformen</w:t>
            </w:r>
            <w:r w:rsidR="0032259D" w:rsidRPr="0032259D">
              <w:t xml:space="preserve"> skal deaktivere spilkonti, hvor kundeidentifikationsprocessen ikke har fundet sted indenfor en måned.</w:t>
            </w:r>
          </w:p>
        </w:tc>
      </w:tr>
    </w:tbl>
    <w:p w14:paraId="3EDEA0E8" w14:textId="732087D6" w:rsidR="0032259D" w:rsidRDefault="0032259D" w:rsidP="00702263">
      <w:pPr>
        <w:pStyle w:val="Overskrift3"/>
      </w:pPr>
      <w:bookmarkStart w:id="61" w:name="_Toc321226181"/>
      <w:bookmarkStart w:id="62" w:name="_Toc105568802"/>
      <w:bookmarkStart w:id="63" w:name="_Toc171930739"/>
      <w:r>
        <w:t>Suspendering</w:t>
      </w:r>
      <w:bookmarkEnd w:id="61"/>
      <w:bookmarkEnd w:id="62"/>
      <w:bookmarkEnd w:id="63"/>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C4D39" w14:paraId="1D19044D" w14:textId="77777777" w:rsidTr="00F63CC4">
        <w:trPr>
          <w:trHeight w:val="300"/>
        </w:trPr>
        <w:tc>
          <w:tcPr>
            <w:tcW w:w="851" w:type="dxa"/>
            <w:shd w:val="clear" w:color="auto" w:fill="auto"/>
          </w:tcPr>
          <w:p w14:paraId="7DCFB068"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auto"/>
          </w:tcPr>
          <w:p w14:paraId="23AF749A" w14:textId="08BB139B" w:rsidR="0032259D" w:rsidRPr="0032259D" w:rsidRDefault="000D52D5" w:rsidP="00F63CC4">
            <w:pPr>
              <w:widowControl w:val="0"/>
              <w:autoSpaceDE w:val="0"/>
              <w:autoSpaceDN w:val="0"/>
              <w:adjustRightInd w:val="0"/>
              <w:spacing w:line="240" w:lineRule="auto"/>
            </w:pPr>
            <w:r>
              <w:t>Base platformen</w:t>
            </w:r>
            <w:r w:rsidR="0032259D" w:rsidRPr="0032259D">
              <w:t xml:space="preserve"> skal have en funktion, hvormed autoriseret personale kan suspendere kunders adgang til spil.</w:t>
            </w:r>
          </w:p>
        </w:tc>
      </w:tr>
      <w:tr w:rsidR="001174C4" w:rsidRPr="003C4D39" w14:paraId="03ADCB94" w14:textId="77777777" w:rsidTr="00F63CC4">
        <w:trPr>
          <w:trHeight w:val="300"/>
        </w:trPr>
        <w:tc>
          <w:tcPr>
            <w:tcW w:w="851" w:type="dxa"/>
            <w:shd w:val="clear" w:color="auto" w:fill="auto"/>
          </w:tcPr>
          <w:p w14:paraId="0E8CA45D" w14:textId="5EDDB172" w:rsidR="001174C4" w:rsidRPr="0032259D" w:rsidRDefault="001174C4" w:rsidP="005D46C7">
            <w:pPr>
              <w:widowControl w:val="0"/>
              <w:autoSpaceDE w:val="0"/>
              <w:autoSpaceDN w:val="0"/>
              <w:adjustRightInd w:val="0"/>
              <w:spacing w:line="240" w:lineRule="auto"/>
            </w:pPr>
            <w:r>
              <w:t>2</w:t>
            </w:r>
          </w:p>
        </w:tc>
        <w:tc>
          <w:tcPr>
            <w:tcW w:w="8788" w:type="dxa"/>
            <w:shd w:val="clear" w:color="auto" w:fill="auto"/>
          </w:tcPr>
          <w:p w14:paraId="448A2B59" w14:textId="0BAF30CE" w:rsidR="001174C4" w:rsidRPr="0032259D" w:rsidDel="000D52D5" w:rsidRDefault="001174C4" w:rsidP="00F63CC4">
            <w:pPr>
              <w:widowControl w:val="0"/>
              <w:autoSpaceDE w:val="0"/>
              <w:autoSpaceDN w:val="0"/>
              <w:adjustRightInd w:val="0"/>
              <w:spacing w:line="240" w:lineRule="auto"/>
            </w:pPr>
            <w:r w:rsidRPr="00EA75A0">
              <w:rPr>
                <w:b/>
              </w:rPr>
              <w:t>[TEST</w:t>
            </w:r>
            <w:r>
              <w:t>] Base platformen skal sikre, at funktionen jf. krav 3.</w:t>
            </w:r>
            <w:r w:rsidR="00CB7D4F">
              <w:t>2</w:t>
            </w:r>
            <w:r>
              <w:t>.</w:t>
            </w:r>
            <w:r w:rsidR="00CB7D4F">
              <w:t>8</w:t>
            </w:r>
            <w:r>
              <w:t>.1 virker.</w:t>
            </w:r>
          </w:p>
        </w:tc>
      </w:tr>
      <w:tr w:rsidR="0032259D" w:rsidRPr="003C4D39" w14:paraId="40923807" w14:textId="77777777" w:rsidTr="00F63CC4">
        <w:trPr>
          <w:trHeight w:val="300"/>
        </w:trPr>
        <w:tc>
          <w:tcPr>
            <w:tcW w:w="851" w:type="dxa"/>
            <w:shd w:val="clear" w:color="auto" w:fill="auto"/>
          </w:tcPr>
          <w:p w14:paraId="63C6B4F8" w14:textId="065828C1" w:rsidR="0032259D" w:rsidRPr="0032259D" w:rsidRDefault="00EA7C1C" w:rsidP="005D46C7">
            <w:pPr>
              <w:widowControl w:val="0"/>
              <w:autoSpaceDE w:val="0"/>
              <w:autoSpaceDN w:val="0"/>
              <w:adjustRightInd w:val="0"/>
              <w:spacing w:line="240" w:lineRule="auto"/>
            </w:pPr>
            <w:r>
              <w:t>3</w:t>
            </w:r>
          </w:p>
        </w:tc>
        <w:tc>
          <w:tcPr>
            <w:tcW w:w="8788" w:type="dxa"/>
            <w:shd w:val="clear" w:color="auto" w:fill="auto"/>
          </w:tcPr>
          <w:p w14:paraId="5919745F" w14:textId="0BEBD7A3" w:rsidR="0032259D" w:rsidRPr="0032259D" w:rsidRDefault="000D52D5" w:rsidP="00F63CC4">
            <w:pPr>
              <w:widowControl w:val="0"/>
              <w:autoSpaceDE w:val="0"/>
              <w:autoSpaceDN w:val="0"/>
              <w:adjustRightInd w:val="0"/>
              <w:spacing w:line="240" w:lineRule="auto"/>
            </w:pPr>
            <w:r>
              <w:t>Base platformen</w:t>
            </w:r>
            <w:r w:rsidR="0032259D" w:rsidRPr="0032259D">
              <w:t xml:space="preserve"> skal føre fortegnelse over suspenderede kunder og årsagen til deres suspendering.</w:t>
            </w:r>
          </w:p>
        </w:tc>
      </w:tr>
      <w:tr w:rsidR="0032259D" w:rsidRPr="003C4D39" w14:paraId="408EF913" w14:textId="77777777" w:rsidTr="00F63CC4">
        <w:trPr>
          <w:trHeight w:val="300"/>
        </w:trPr>
        <w:tc>
          <w:tcPr>
            <w:tcW w:w="851" w:type="dxa"/>
            <w:shd w:val="clear" w:color="auto" w:fill="auto"/>
          </w:tcPr>
          <w:p w14:paraId="447C4460" w14:textId="47BB2E27" w:rsidR="0032259D" w:rsidRPr="0032259D" w:rsidRDefault="00EA7C1C" w:rsidP="005D46C7">
            <w:pPr>
              <w:widowControl w:val="0"/>
              <w:autoSpaceDE w:val="0"/>
              <w:autoSpaceDN w:val="0"/>
              <w:adjustRightInd w:val="0"/>
              <w:spacing w:line="240" w:lineRule="auto"/>
            </w:pPr>
            <w:r>
              <w:t>4</w:t>
            </w:r>
          </w:p>
        </w:tc>
        <w:tc>
          <w:tcPr>
            <w:tcW w:w="8788" w:type="dxa"/>
            <w:shd w:val="clear" w:color="auto" w:fill="auto"/>
          </w:tcPr>
          <w:p w14:paraId="6E57FCED" w14:textId="71BC2FC6" w:rsidR="0032259D" w:rsidRPr="0032259D" w:rsidRDefault="003D5B69" w:rsidP="00F63CC4">
            <w:pPr>
              <w:widowControl w:val="0"/>
              <w:autoSpaceDE w:val="0"/>
              <w:autoSpaceDN w:val="0"/>
              <w:adjustRightInd w:val="0"/>
              <w:spacing w:line="240" w:lineRule="auto"/>
            </w:pPr>
            <w:r w:rsidRPr="003D5B69">
              <w:rPr>
                <w:b/>
                <w:bCs/>
              </w:rPr>
              <w:t>[TEST]</w:t>
            </w:r>
            <w:r w:rsidR="0032259D" w:rsidRPr="0032259D">
              <w:t xml:space="preserve">Umiddelbart efter suspenderingen må </w:t>
            </w:r>
            <w:r w:rsidR="000F1C1C">
              <w:t>b</w:t>
            </w:r>
            <w:r w:rsidR="000D52D5">
              <w:t>ase platformen</w:t>
            </w:r>
            <w:r w:rsidR="0032259D" w:rsidRPr="0032259D">
              <w:t xml:space="preserve"> ikke kunne modtage nye indsatser fra kunderne.</w:t>
            </w:r>
          </w:p>
        </w:tc>
      </w:tr>
      <w:tr w:rsidR="0032259D" w:rsidRPr="003C4D39" w14:paraId="59090023" w14:textId="77777777" w:rsidTr="00F63CC4">
        <w:trPr>
          <w:trHeight w:val="300"/>
        </w:trPr>
        <w:tc>
          <w:tcPr>
            <w:tcW w:w="851" w:type="dxa"/>
            <w:tcBorders>
              <w:bottom w:val="single" w:sz="4" w:space="0" w:color="auto"/>
            </w:tcBorders>
            <w:shd w:val="clear" w:color="auto" w:fill="auto"/>
          </w:tcPr>
          <w:p w14:paraId="47F613CF" w14:textId="074396AE" w:rsidR="0032259D" w:rsidRPr="0032259D" w:rsidRDefault="00EA7C1C" w:rsidP="005D46C7">
            <w:pPr>
              <w:widowControl w:val="0"/>
              <w:autoSpaceDE w:val="0"/>
              <w:autoSpaceDN w:val="0"/>
              <w:adjustRightInd w:val="0"/>
              <w:spacing w:line="240" w:lineRule="auto"/>
            </w:pPr>
            <w:r>
              <w:t>5</w:t>
            </w:r>
          </w:p>
        </w:tc>
        <w:tc>
          <w:tcPr>
            <w:tcW w:w="8788" w:type="dxa"/>
            <w:tcBorders>
              <w:bottom w:val="single" w:sz="4" w:space="0" w:color="auto"/>
            </w:tcBorders>
            <w:shd w:val="clear" w:color="auto" w:fill="auto"/>
          </w:tcPr>
          <w:p w14:paraId="4662D819" w14:textId="75B1E1F5" w:rsidR="0032259D" w:rsidRPr="0032259D" w:rsidRDefault="003D5B69" w:rsidP="00F63CC4">
            <w:pPr>
              <w:widowControl w:val="0"/>
              <w:autoSpaceDE w:val="0"/>
              <w:autoSpaceDN w:val="0"/>
              <w:adjustRightInd w:val="0"/>
              <w:spacing w:line="240" w:lineRule="auto"/>
            </w:pPr>
            <w:r w:rsidRPr="003D5B69">
              <w:rPr>
                <w:b/>
                <w:bCs/>
              </w:rPr>
              <w:t>[TEST]</w:t>
            </w:r>
            <w:r w:rsidR="0032259D" w:rsidRPr="0032259D">
              <w:t xml:space="preserve">En suspendering skal medføre, at kunden ikke kan </w:t>
            </w:r>
            <w:r w:rsidR="00175891">
              <w:t>lave indbetalinger og udbetalinger</w:t>
            </w:r>
            <w:r w:rsidR="0032259D" w:rsidRPr="0032259D">
              <w:t xml:space="preserve"> til og fra spilkontoen.</w:t>
            </w:r>
          </w:p>
        </w:tc>
      </w:tr>
    </w:tbl>
    <w:p w14:paraId="49571C60" w14:textId="4CF59D3D" w:rsidR="0032259D" w:rsidRDefault="0032259D" w:rsidP="0032259D">
      <w:pPr>
        <w:pStyle w:val="Overskrift2"/>
      </w:pPr>
      <w:bookmarkStart w:id="64" w:name="_Toc105568803"/>
      <w:bookmarkStart w:id="65" w:name="_Toc171930740"/>
      <w:r>
        <w:lastRenderedPageBreak/>
        <w:t>Ansvarligt spil</w:t>
      </w:r>
      <w:bookmarkEnd w:id="64"/>
      <w:bookmarkEnd w:id="65"/>
    </w:p>
    <w:p w14:paraId="2DE86AAA" w14:textId="5E056661" w:rsidR="0032259D" w:rsidRPr="005E25F7" w:rsidRDefault="0032259D" w:rsidP="00702263">
      <w:pPr>
        <w:pStyle w:val="Overskrift3"/>
      </w:pPr>
      <w:bookmarkStart w:id="66" w:name="_Toc105568804"/>
      <w:bookmarkStart w:id="67" w:name="_Toc171930741"/>
      <w:r>
        <w:t>Kundeselvbegrænsning</w:t>
      </w:r>
      <w:bookmarkEnd w:id="66"/>
      <w:bookmarkEnd w:id="67"/>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C4D39" w14:paraId="317575B5" w14:textId="77777777" w:rsidTr="00F63CC4">
        <w:trPr>
          <w:trHeight w:val="300"/>
        </w:trPr>
        <w:tc>
          <w:tcPr>
            <w:tcW w:w="851" w:type="dxa"/>
            <w:shd w:val="clear" w:color="auto" w:fill="auto"/>
          </w:tcPr>
          <w:p w14:paraId="4850C2CA"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auto"/>
          </w:tcPr>
          <w:p w14:paraId="5D4DA0B7" w14:textId="5B81BB89" w:rsidR="0032259D" w:rsidRPr="0032259D" w:rsidRDefault="000D52D5" w:rsidP="00F63CC4">
            <w:pPr>
              <w:widowControl w:val="0"/>
              <w:autoSpaceDE w:val="0"/>
              <w:autoSpaceDN w:val="0"/>
              <w:adjustRightInd w:val="0"/>
              <w:spacing w:line="240" w:lineRule="auto"/>
            </w:pPr>
            <w:r>
              <w:t>Base platformen</w:t>
            </w:r>
            <w:r w:rsidR="0032259D" w:rsidRPr="0032259D">
              <w:t xml:space="preserve"> skal sikre, at kunden fastsætter en indbetalingsgrænse, inden spil kan påbegyndes. </w:t>
            </w:r>
          </w:p>
          <w:p w14:paraId="061B6473" w14:textId="77777777" w:rsidR="0032259D" w:rsidRPr="0032259D" w:rsidRDefault="0032259D" w:rsidP="00F63CC4">
            <w:pPr>
              <w:widowControl w:val="0"/>
              <w:autoSpaceDE w:val="0"/>
              <w:autoSpaceDN w:val="0"/>
              <w:adjustRightInd w:val="0"/>
              <w:spacing w:line="240" w:lineRule="auto"/>
            </w:pPr>
          </w:p>
          <w:p w14:paraId="63E94CB1" w14:textId="77777777" w:rsidR="0032259D" w:rsidRPr="0032259D" w:rsidRDefault="0032259D" w:rsidP="00F63CC4">
            <w:pPr>
              <w:widowControl w:val="0"/>
              <w:autoSpaceDE w:val="0"/>
              <w:autoSpaceDN w:val="0"/>
              <w:adjustRightInd w:val="0"/>
              <w:spacing w:line="240" w:lineRule="auto"/>
            </w:pPr>
            <w:r w:rsidRPr="0032259D">
              <w:t>Kunden skal som minimum fastsætte én af følgende indbetalingsgrænser:</w:t>
            </w:r>
          </w:p>
          <w:p w14:paraId="083015FE" w14:textId="77777777" w:rsidR="0032259D" w:rsidRPr="0032259D" w:rsidRDefault="0032259D" w:rsidP="00F63CC4">
            <w:pPr>
              <w:widowControl w:val="0"/>
              <w:autoSpaceDE w:val="0"/>
              <w:autoSpaceDN w:val="0"/>
              <w:adjustRightInd w:val="0"/>
              <w:spacing w:line="240" w:lineRule="auto"/>
            </w:pPr>
            <w:r w:rsidRPr="0032259D">
              <w:t>a. beløbsgrænse for samlede daglige indbetalinger på spilkontoen,</w:t>
            </w:r>
          </w:p>
          <w:p w14:paraId="37C87622" w14:textId="77777777" w:rsidR="0032259D" w:rsidRPr="0032259D" w:rsidRDefault="0032259D" w:rsidP="00F63CC4">
            <w:pPr>
              <w:widowControl w:val="0"/>
              <w:autoSpaceDE w:val="0"/>
              <w:autoSpaceDN w:val="0"/>
              <w:adjustRightInd w:val="0"/>
              <w:spacing w:line="240" w:lineRule="auto"/>
            </w:pPr>
            <w:r w:rsidRPr="0032259D">
              <w:t>b. beløbsgrænse for samlede ugentlige indbetalinger på spilkontoen, eller</w:t>
            </w:r>
          </w:p>
          <w:p w14:paraId="2068CD6C" w14:textId="77777777" w:rsidR="0032259D" w:rsidRPr="0032259D" w:rsidRDefault="0032259D" w:rsidP="00F63CC4">
            <w:pPr>
              <w:widowControl w:val="0"/>
              <w:autoSpaceDE w:val="0"/>
              <w:autoSpaceDN w:val="0"/>
              <w:adjustRightInd w:val="0"/>
              <w:spacing w:line="240" w:lineRule="auto"/>
            </w:pPr>
            <w:r w:rsidRPr="0032259D">
              <w:t>c. beløbsgrænse for samlede månedlige indbetalinger på spilkontoen.</w:t>
            </w:r>
          </w:p>
          <w:p w14:paraId="6F9D5E41" w14:textId="77777777" w:rsidR="0032259D" w:rsidRPr="0032259D" w:rsidRDefault="0032259D" w:rsidP="00F63CC4">
            <w:pPr>
              <w:widowControl w:val="0"/>
              <w:autoSpaceDE w:val="0"/>
              <w:autoSpaceDN w:val="0"/>
              <w:adjustRightInd w:val="0"/>
              <w:spacing w:line="240" w:lineRule="auto"/>
            </w:pPr>
          </w:p>
          <w:p w14:paraId="0335E265" w14:textId="77777777" w:rsidR="0032259D" w:rsidRPr="0032259D" w:rsidRDefault="0032259D" w:rsidP="00F63CC4">
            <w:pPr>
              <w:widowControl w:val="0"/>
              <w:autoSpaceDE w:val="0"/>
              <w:autoSpaceDN w:val="0"/>
              <w:adjustRightInd w:val="0"/>
              <w:spacing w:line="240" w:lineRule="auto"/>
            </w:pPr>
            <w:r w:rsidRPr="0032259D">
              <w:t>Vejledning: Varighed afpasses efter den danske kalender.</w:t>
            </w:r>
          </w:p>
          <w:p w14:paraId="453AFD0E" w14:textId="77777777" w:rsidR="0032259D" w:rsidRPr="0032259D" w:rsidRDefault="0032259D" w:rsidP="00F63CC4">
            <w:pPr>
              <w:widowControl w:val="0"/>
              <w:autoSpaceDE w:val="0"/>
              <w:autoSpaceDN w:val="0"/>
              <w:adjustRightInd w:val="0"/>
              <w:spacing w:line="240" w:lineRule="auto"/>
            </w:pPr>
          </w:p>
          <w:p w14:paraId="030ADD0E" w14:textId="77777777" w:rsidR="0032259D" w:rsidRPr="0032259D" w:rsidRDefault="0032259D" w:rsidP="00F63CC4">
            <w:pPr>
              <w:spacing w:line="240" w:lineRule="auto"/>
            </w:pPr>
            <w:r w:rsidRPr="0032259D">
              <w:t xml:space="preserve">Vejledning: En daglig indbetalingsgrænse gælder fra midnat til midnat. En ugentlig indbetalingsgrænse gælder fra mandag til og med søndag. En månedlig indbetalingsgrænse følger kalendermånederne. </w:t>
            </w:r>
          </w:p>
          <w:p w14:paraId="52CF19D5" w14:textId="77777777" w:rsidR="0032259D" w:rsidRPr="0032259D" w:rsidRDefault="0032259D" w:rsidP="00F63CC4">
            <w:pPr>
              <w:spacing w:line="240" w:lineRule="auto"/>
            </w:pPr>
          </w:p>
          <w:p w14:paraId="6E1EDF9D" w14:textId="77777777" w:rsidR="0032259D" w:rsidRPr="0032259D" w:rsidRDefault="0032259D" w:rsidP="00F63CC4">
            <w:pPr>
              <w:spacing w:line="240" w:lineRule="auto"/>
            </w:pPr>
            <w:r w:rsidRPr="0032259D">
              <w:t xml:space="preserve">Vejledning: Udbetalinger fra spilkontoen må ikke modregnes kundens indbetalingsgrænse. </w:t>
            </w:r>
          </w:p>
        </w:tc>
      </w:tr>
      <w:tr w:rsidR="001F0F52" w:rsidRPr="003C4D39" w14:paraId="08D2F907" w14:textId="77777777" w:rsidTr="00F63CC4">
        <w:trPr>
          <w:trHeight w:val="300"/>
        </w:trPr>
        <w:tc>
          <w:tcPr>
            <w:tcW w:w="851" w:type="dxa"/>
            <w:shd w:val="clear" w:color="auto" w:fill="auto"/>
          </w:tcPr>
          <w:p w14:paraId="6E099144" w14:textId="0E1E3F89" w:rsidR="001F0F52" w:rsidRPr="0032259D" w:rsidRDefault="001F0F52" w:rsidP="005D46C7">
            <w:pPr>
              <w:widowControl w:val="0"/>
              <w:autoSpaceDE w:val="0"/>
              <w:autoSpaceDN w:val="0"/>
              <w:adjustRightInd w:val="0"/>
              <w:spacing w:line="240" w:lineRule="auto"/>
            </w:pPr>
            <w:r>
              <w:t>2</w:t>
            </w:r>
          </w:p>
        </w:tc>
        <w:tc>
          <w:tcPr>
            <w:tcW w:w="8788" w:type="dxa"/>
            <w:shd w:val="clear" w:color="auto" w:fill="auto"/>
          </w:tcPr>
          <w:p w14:paraId="0016E16E" w14:textId="292B3474" w:rsidR="001F0F52" w:rsidRPr="0032259D" w:rsidDel="000D52D5" w:rsidRDefault="00C22872" w:rsidP="00F63CC4">
            <w:pPr>
              <w:widowControl w:val="0"/>
              <w:autoSpaceDE w:val="0"/>
              <w:autoSpaceDN w:val="0"/>
              <w:adjustRightInd w:val="0"/>
              <w:spacing w:line="240" w:lineRule="auto"/>
            </w:pPr>
            <w:r w:rsidRPr="00EA75A0">
              <w:rPr>
                <w:b/>
              </w:rPr>
              <w:t>[TEST</w:t>
            </w:r>
            <w:r>
              <w:t xml:space="preserve">] </w:t>
            </w:r>
            <w:r w:rsidR="001F0F52">
              <w:t xml:space="preserve">Base platformen skal sikre, at </w:t>
            </w:r>
            <w:r w:rsidR="0094732A">
              <w:t>indbetalingsgrænse</w:t>
            </w:r>
            <w:r w:rsidR="00671402">
              <w:t>n</w:t>
            </w:r>
            <w:r w:rsidR="0094732A">
              <w:t xml:space="preserve"> sat jf. krav 3.3.1.1 </w:t>
            </w:r>
            <w:r w:rsidR="00671402">
              <w:t>virker</w:t>
            </w:r>
            <w:r w:rsidR="0094732A">
              <w:t xml:space="preserve">. </w:t>
            </w:r>
          </w:p>
        </w:tc>
      </w:tr>
      <w:tr w:rsidR="0032259D" w:rsidRPr="003C4D39" w14:paraId="77C76EC7" w14:textId="77777777" w:rsidTr="00F63CC4">
        <w:trPr>
          <w:trHeight w:val="300"/>
        </w:trPr>
        <w:tc>
          <w:tcPr>
            <w:tcW w:w="851" w:type="dxa"/>
            <w:shd w:val="clear" w:color="auto" w:fill="auto"/>
          </w:tcPr>
          <w:p w14:paraId="02317B59" w14:textId="1B04534F" w:rsidR="0032259D" w:rsidRPr="0032259D" w:rsidRDefault="0094732A" w:rsidP="005D46C7">
            <w:pPr>
              <w:widowControl w:val="0"/>
              <w:autoSpaceDE w:val="0"/>
              <w:autoSpaceDN w:val="0"/>
              <w:adjustRightInd w:val="0"/>
              <w:spacing w:line="240" w:lineRule="auto"/>
            </w:pPr>
            <w:r>
              <w:t>3</w:t>
            </w:r>
          </w:p>
        </w:tc>
        <w:tc>
          <w:tcPr>
            <w:tcW w:w="8788" w:type="dxa"/>
            <w:shd w:val="clear" w:color="auto" w:fill="auto"/>
          </w:tcPr>
          <w:p w14:paraId="3F55A999" w14:textId="77777777" w:rsidR="0032259D" w:rsidRPr="0032259D" w:rsidRDefault="0032259D" w:rsidP="00F63CC4">
            <w:pPr>
              <w:widowControl w:val="0"/>
              <w:autoSpaceDE w:val="0"/>
              <w:autoSpaceDN w:val="0"/>
              <w:adjustRightInd w:val="0"/>
              <w:spacing w:line="240" w:lineRule="auto"/>
            </w:pPr>
            <w:r w:rsidRPr="0032259D">
              <w:t>Beløbene på indbetalingsgrænserne efter krav 3.3.1.1 må ikke være forudbestemt, og der må ikke være valgt et standardbeløb for spilleren.</w:t>
            </w:r>
          </w:p>
          <w:p w14:paraId="54582920" w14:textId="77777777" w:rsidR="0032259D" w:rsidRPr="0032259D" w:rsidRDefault="0032259D" w:rsidP="00F63CC4">
            <w:pPr>
              <w:widowControl w:val="0"/>
              <w:autoSpaceDE w:val="0"/>
              <w:autoSpaceDN w:val="0"/>
              <w:adjustRightInd w:val="0"/>
              <w:spacing w:line="240" w:lineRule="auto"/>
            </w:pPr>
          </w:p>
          <w:p w14:paraId="552E9999" w14:textId="0FFCBDB1" w:rsidR="0032259D" w:rsidRPr="0032259D" w:rsidRDefault="0032259D" w:rsidP="00F63CC4">
            <w:pPr>
              <w:widowControl w:val="0"/>
              <w:autoSpaceDE w:val="0"/>
              <w:autoSpaceDN w:val="0"/>
              <w:adjustRightInd w:val="0"/>
              <w:spacing w:line="240" w:lineRule="auto"/>
            </w:pPr>
            <w:r w:rsidRPr="0032259D">
              <w:t xml:space="preserve">Vejledning: </w:t>
            </w:r>
            <w:r w:rsidR="000D52D5">
              <w:t>Base platformen</w:t>
            </w:r>
            <w:r w:rsidRPr="0032259D">
              <w:t xml:space="preserve"> må gerne tilbyde spilleren at vælge mellem beløbsintervaller. Der må gerne være fastsat en øvre indbetalingsgrænse.</w:t>
            </w:r>
          </w:p>
        </w:tc>
      </w:tr>
      <w:tr w:rsidR="0032259D" w:rsidRPr="003C4D39" w14:paraId="335E2D45" w14:textId="77777777" w:rsidTr="00F63CC4">
        <w:trPr>
          <w:trHeight w:val="300"/>
        </w:trPr>
        <w:tc>
          <w:tcPr>
            <w:tcW w:w="851" w:type="dxa"/>
            <w:shd w:val="clear" w:color="auto" w:fill="auto"/>
          </w:tcPr>
          <w:p w14:paraId="38F1AD39" w14:textId="6E05E76B" w:rsidR="0032259D" w:rsidRPr="0032259D" w:rsidRDefault="0094732A" w:rsidP="005D46C7">
            <w:pPr>
              <w:widowControl w:val="0"/>
              <w:autoSpaceDE w:val="0"/>
              <w:autoSpaceDN w:val="0"/>
              <w:adjustRightInd w:val="0"/>
              <w:spacing w:line="240" w:lineRule="auto"/>
            </w:pPr>
            <w:r>
              <w:t>4</w:t>
            </w:r>
          </w:p>
        </w:tc>
        <w:tc>
          <w:tcPr>
            <w:tcW w:w="8788" w:type="dxa"/>
            <w:shd w:val="clear" w:color="auto" w:fill="auto"/>
          </w:tcPr>
          <w:p w14:paraId="2A8F30F6" w14:textId="738BF5F2" w:rsidR="0032259D" w:rsidRPr="0032259D" w:rsidRDefault="00C22872" w:rsidP="00F63CC4">
            <w:pPr>
              <w:widowControl w:val="0"/>
              <w:autoSpaceDE w:val="0"/>
              <w:autoSpaceDN w:val="0"/>
              <w:adjustRightInd w:val="0"/>
              <w:spacing w:line="240" w:lineRule="auto"/>
            </w:pPr>
            <w:r w:rsidRPr="00EA75A0">
              <w:rPr>
                <w:b/>
              </w:rPr>
              <w:t>[TEST]</w:t>
            </w:r>
            <w:r>
              <w:t xml:space="preserve"> </w:t>
            </w:r>
            <w:r w:rsidR="0032259D" w:rsidRPr="0032259D">
              <w:t xml:space="preserve">Så snart </w:t>
            </w:r>
            <w:r w:rsidR="000D52D5">
              <w:t>Base platformen</w:t>
            </w:r>
            <w:r w:rsidR="0032259D" w:rsidRPr="0032259D">
              <w:t xml:space="preserve"> modtager en anmodning fra en kunde om ændring til en lavere indbetalingsgrænse fastsat efter krav 3.3.1.1, skal grænsen implementeres for alle fremtidige spilleaktiviteter.</w:t>
            </w:r>
            <w:r w:rsidR="007F2B7E">
              <w:t xml:space="preserve"> </w:t>
            </w:r>
          </w:p>
          <w:p w14:paraId="52560B42" w14:textId="77777777" w:rsidR="0032259D" w:rsidRPr="0032259D" w:rsidRDefault="0032259D" w:rsidP="00F63CC4">
            <w:pPr>
              <w:widowControl w:val="0"/>
              <w:autoSpaceDE w:val="0"/>
              <w:autoSpaceDN w:val="0"/>
              <w:adjustRightInd w:val="0"/>
              <w:spacing w:line="240" w:lineRule="auto"/>
            </w:pPr>
          </w:p>
          <w:p w14:paraId="49FABE2A" w14:textId="5B672B57" w:rsidR="0032259D" w:rsidRPr="0032259D" w:rsidRDefault="0032259D" w:rsidP="00F63CC4">
            <w:pPr>
              <w:widowControl w:val="0"/>
              <w:autoSpaceDE w:val="0"/>
              <w:autoSpaceDN w:val="0"/>
              <w:adjustRightInd w:val="0"/>
              <w:spacing w:line="240" w:lineRule="auto"/>
            </w:pPr>
            <w:r w:rsidRPr="0032259D">
              <w:t xml:space="preserve">Vejledning: Den nye indbetalingsgrænse kan implementeres ved kundens næste login, hvis kunden logges af </w:t>
            </w:r>
            <w:r w:rsidR="000D52D5">
              <w:t>Base platformen</w:t>
            </w:r>
            <w:r w:rsidRPr="0032259D">
              <w:t xml:space="preserve"> i forbindelse med ændring af indbetalingsgrænsen.</w:t>
            </w:r>
          </w:p>
        </w:tc>
      </w:tr>
      <w:tr w:rsidR="0032259D" w:rsidRPr="003C4D39" w14:paraId="79EFB0F7" w14:textId="77777777" w:rsidTr="00F63CC4">
        <w:trPr>
          <w:trHeight w:val="300"/>
        </w:trPr>
        <w:tc>
          <w:tcPr>
            <w:tcW w:w="851" w:type="dxa"/>
            <w:shd w:val="clear" w:color="auto" w:fill="auto"/>
          </w:tcPr>
          <w:p w14:paraId="3EFB8C01" w14:textId="1FF68E23" w:rsidR="0032259D" w:rsidRPr="0032259D" w:rsidRDefault="0094732A" w:rsidP="005D46C7">
            <w:pPr>
              <w:widowControl w:val="0"/>
              <w:autoSpaceDE w:val="0"/>
              <w:autoSpaceDN w:val="0"/>
              <w:adjustRightInd w:val="0"/>
              <w:spacing w:line="240" w:lineRule="auto"/>
            </w:pPr>
            <w:r>
              <w:t>5</w:t>
            </w:r>
          </w:p>
        </w:tc>
        <w:tc>
          <w:tcPr>
            <w:tcW w:w="8788" w:type="dxa"/>
            <w:shd w:val="clear" w:color="auto" w:fill="auto"/>
          </w:tcPr>
          <w:p w14:paraId="5336D755" w14:textId="2CA5A954" w:rsidR="0032259D" w:rsidRPr="0032259D" w:rsidRDefault="00D468E4" w:rsidP="00F63CC4">
            <w:pPr>
              <w:widowControl w:val="0"/>
              <w:autoSpaceDE w:val="0"/>
              <w:autoSpaceDN w:val="0"/>
              <w:adjustRightInd w:val="0"/>
              <w:spacing w:line="240" w:lineRule="auto"/>
            </w:pPr>
            <w:r w:rsidRPr="00EA75A0">
              <w:rPr>
                <w:b/>
              </w:rPr>
              <w:t>[TEST]</w:t>
            </w:r>
            <w:r>
              <w:t xml:space="preserve"> </w:t>
            </w:r>
            <w:r w:rsidR="000D52D5">
              <w:t>Base platformen</w:t>
            </w:r>
            <w:r w:rsidR="0032259D" w:rsidRPr="0032259D">
              <w:t xml:space="preserve"> skal sikre, at der går mindst 24 timer, fra modtagelse af en anmodning om ændring til en højere indbetalingsgrænse fastsat efter krav 3.3.1.1, til denne bliver implementeret af </w:t>
            </w:r>
            <w:r w:rsidR="000D52D5">
              <w:t>Base platformen</w:t>
            </w:r>
            <w:r w:rsidR="0032259D" w:rsidRPr="0032259D">
              <w:t>.</w:t>
            </w:r>
          </w:p>
        </w:tc>
      </w:tr>
      <w:tr w:rsidR="0032259D" w:rsidRPr="003C4D39" w14:paraId="414FB415" w14:textId="77777777" w:rsidTr="00F63CC4">
        <w:trPr>
          <w:trHeight w:val="300"/>
        </w:trPr>
        <w:tc>
          <w:tcPr>
            <w:tcW w:w="851" w:type="dxa"/>
            <w:shd w:val="clear" w:color="auto" w:fill="auto"/>
          </w:tcPr>
          <w:p w14:paraId="7B64F2CE" w14:textId="6A5DB775" w:rsidR="0032259D" w:rsidRPr="0032259D" w:rsidRDefault="006E5DC9" w:rsidP="005D46C7">
            <w:pPr>
              <w:widowControl w:val="0"/>
              <w:autoSpaceDE w:val="0"/>
              <w:autoSpaceDN w:val="0"/>
              <w:adjustRightInd w:val="0"/>
              <w:spacing w:line="240" w:lineRule="auto"/>
            </w:pPr>
            <w:r>
              <w:t>6</w:t>
            </w:r>
          </w:p>
        </w:tc>
        <w:tc>
          <w:tcPr>
            <w:tcW w:w="8788" w:type="dxa"/>
            <w:shd w:val="clear" w:color="auto" w:fill="auto"/>
          </w:tcPr>
          <w:p w14:paraId="6AC3CB6F" w14:textId="362B35F3" w:rsidR="0032259D" w:rsidRPr="0032259D" w:rsidRDefault="000D52D5" w:rsidP="00F63CC4">
            <w:pPr>
              <w:widowControl w:val="0"/>
              <w:autoSpaceDE w:val="0"/>
              <w:autoSpaceDN w:val="0"/>
              <w:adjustRightInd w:val="0"/>
              <w:spacing w:line="240" w:lineRule="auto"/>
            </w:pPr>
            <w:r>
              <w:t>Base platformen</w:t>
            </w:r>
            <w:r w:rsidR="0032259D" w:rsidRPr="0032259D">
              <w:t xml:space="preserve"> skal stille en funktion til rådighed for kunden, der giver denne mulighed for at udelukke sig fra spil.</w:t>
            </w:r>
          </w:p>
          <w:p w14:paraId="7460523D" w14:textId="77777777" w:rsidR="0032259D" w:rsidRPr="0032259D" w:rsidRDefault="0032259D" w:rsidP="00F63CC4">
            <w:pPr>
              <w:widowControl w:val="0"/>
              <w:autoSpaceDE w:val="0"/>
              <w:autoSpaceDN w:val="0"/>
              <w:adjustRightInd w:val="0"/>
              <w:spacing w:line="240" w:lineRule="auto"/>
            </w:pPr>
          </w:p>
          <w:p w14:paraId="2E3FE419" w14:textId="77777777" w:rsidR="0032259D" w:rsidRPr="0032259D" w:rsidRDefault="0032259D" w:rsidP="00F63CC4">
            <w:pPr>
              <w:widowControl w:val="0"/>
              <w:autoSpaceDE w:val="0"/>
              <w:autoSpaceDN w:val="0"/>
              <w:adjustRightInd w:val="0"/>
              <w:spacing w:line="240" w:lineRule="auto"/>
            </w:pPr>
            <w:r w:rsidRPr="0032259D">
              <w:t>Kunden skal som minimum have mulighed for:</w:t>
            </w:r>
          </w:p>
          <w:p w14:paraId="641E6953" w14:textId="6CDCDD73" w:rsidR="0032259D" w:rsidRPr="0032259D" w:rsidRDefault="0032259D" w:rsidP="00702263">
            <w:pPr>
              <w:pStyle w:val="Opstilling-talellerbogst"/>
              <w:numPr>
                <w:ilvl w:val="0"/>
                <w:numId w:val="18"/>
              </w:numPr>
            </w:pPr>
            <w:r w:rsidRPr="0032259D">
              <w:t>kortvarig spilpause (afkølingsperiode) på 24 timer,</w:t>
            </w:r>
          </w:p>
          <w:p w14:paraId="7DBB719C" w14:textId="0B3C965B" w:rsidR="0032259D" w:rsidRPr="0032259D" w:rsidRDefault="0032259D" w:rsidP="00702263">
            <w:pPr>
              <w:pStyle w:val="Opstilling-talellerbogst"/>
            </w:pPr>
            <w:r w:rsidRPr="0032259D">
              <w:t>udelukkelse i mindst 30 dage, og</w:t>
            </w:r>
          </w:p>
          <w:p w14:paraId="1B02736C" w14:textId="378B4E8B" w:rsidR="0032259D" w:rsidRPr="0032259D" w:rsidRDefault="0032259D" w:rsidP="00702263">
            <w:pPr>
              <w:pStyle w:val="Opstilling-talellerbogst"/>
            </w:pPr>
            <w:r w:rsidRPr="0032259D">
              <w:t>udelukkelse for en ubegrænset periode.</w:t>
            </w:r>
          </w:p>
          <w:p w14:paraId="4812B28D" w14:textId="77777777" w:rsidR="0032259D" w:rsidRPr="0032259D" w:rsidRDefault="0032259D" w:rsidP="00F63CC4">
            <w:pPr>
              <w:widowControl w:val="0"/>
              <w:autoSpaceDE w:val="0"/>
              <w:autoSpaceDN w:val="0"/>
              <w:adjustRightInd w:val="0"/>
              <w:spacing w:line="240" w:lineRule="auto"/>
            </w:pPr>
          </w:p>
          <w:p w14:paraId="1058AD88" w14:textId="77777777" w:rsidR="0032259D" w:rsidRPr="0032259D" w:rsidRDefault="0032259D" w:rsidP="00F63CC4">
            <w:pPr>
              <w:autoSpaceDE w:val="0"/>
              <w:autoSpaceDN w:val="0"/>
            </w:pPr>
            <w:r w:rsidRPr="0032259D">
              <w:t>Vejledning: Funktionen skal være en automatiseret proces, som spilleren selv kan aktivere. Kontakt til tilladelsesindehavers kundeservice via fx e-mail med anmodning om udelukkelse er ikke en automatiseret proces og derfor ikke tilstrækkelig.</w:t>
            </w:r>
          </w:p>
          <w:p w14:paraId="3505F9DF" w14:textId="77777777" w:rsidR="0032259D" w:rsidRPr="0032259D" w:rsidRDefault="0032259D" w:rsidP="00F63CC4">
            <w:pPr>
              <w:spacing w:line="240" w:lineRule="auto"/>
            </w:pPr>
            <w:r w:rsidRPr="0032259D">
              <w:t>Vejledning: Varighed afpasses efter den danske kalender. Bortset fra afkølingsperioden på præcis 24 timer, så må selvudelukkelser ikke være på mindre end 30 dage.</w:t>
            </w:r>
          </w:p>
        </w:tc>
      </w:tr>
      <w:tr w:rsidR="00030E02" w:rsidRPr="003C4D39" w14:paraId="60C8C009" w14:textId="77777777" w:rsidTr="00F63CC4">
        <w:trPr>
          <w:trHeight w:val="300"/>
        </w:trPr>
        <w:tc>
          <w:tcPr>
            <w:tcW w:w="851" w:type="dxa"/>
            <w:shd w:val="clear" w:color="auto" w:fill="auto"/>
          </w:tcPr>
          <w:p w14:paraId="1CCD69C6" w14:textId="52A4E72F" w:rsidR="00030E02" w:rsidRPr="0032259D" w:rsidRDefault="006E5DC9" w:rsidP="005D46C7">
            <w:pPr>
              <w:widowControl w:val="0"/>
              <w:autoSpaceDE w:val="0"/>
              <w:autoSpaceDN w:val="0"/>
              <w:adjustRightInd w:val="0"/>
              <w:spacing w:line="240" w:lineRule="auto"/>
            </w:pPr>
            <w:r>
              <w:t>7</w:t>
            </w:r>
          </w:p>
        </w:tc>
        <w:tc>
          <w:tcPr>
            <w:tcW w:w="8788" w:type="dxa"/>
            <w:shd w:val="clear" w:color="auto" w:fill="auto"/>
          </w:tcPr>
          <w:p w14:paraId="0F5F944B" w14:textId="61C948B3" w:rsidR="00030E02" w:rsidRPr="0032259D" w:rsidDel="000D52D5" w:rsidRDefault="00C22872" w:rsidP="00F63CC4">
            <w:pPr>
              <w:widowControl w:val="0"/>
              <w:autoSpaceDE w:val="0"/>
              <w:autoSpaceDN w:val="0"/>
              <w:adjustRightInd w:val="0"/>
              <w:spacing w:line="240" w:lineRule="auto"/>
            </w:pPr>
            <w:r w:rsidRPr="00EA75A0">
              <w:rPr>
                <w:b/>
              </w:rPr>
              <w:t>[TEST]</w:t>
            </w:r>
            <w:r>
              <w:t xml:space="preserve"> </w:t>
            </w:r>
            <w:r w:rsidR="006E5DC9">
              <w:t>Base platformen skal sikre, at udelukkel</w:t>
            </w:r>
            <w:r w:rsidR="003C39EB">
              <w:t>se</w:t>
            </w:r>
            <w:r w:rsidR="00671402">
              <w:t>sfunktionen</w:t>
            </w:r>
            <w:r w:rsidR="00283A8E">
              <w:t xml:space="preserve"> jf. krav 3.3.1.</w:t>
            </w:r>
            <w:r w:rsidR="00DA64FC">
              <w:t xml:space="preserve">6 </w:t>
            </w:r>
            <w:r w:rsidR="00671402">
              <w:t>virker</w:t>
            </w:r>
            <w:r w:rsidR="00DA64FC">
              <w:t xml:space="preserve">. </w:t>
            </w:r>
          </w:p>
        </w:tc>
      </w:tr>
      <w:tr w:rsidR="0032259D" w:rsidRPr="003C4D39" w14:paraId="4EA80D3F" w14:textId="77777777" w:rsidTr="00F63CC4">
        <w:trPr>
          <w:trHeight w:val="300"/>
        </w:trPr>
        <w:tc>
          <w:tcPr>
            <w:tcW w:w="851" w:type="dxa"/>
            <w:shd w:val="clear" w:color="auto" w:fill="auto"/>
          </w:tcPr>
          <w:p w14:paraId="29BC5BD4" w14:textId="32C17D7A" w:rsidR="0032259D" w:rsidRPr="0032259D" w:rsidRDefault="0032259D" w:rsidP="005D46C7">
            <w:pPr>
              <w:widowControl w:val="0"/>
              <w:autoSpaceDE w:val="0"/>
              <w:autoSpaceDN w:val="0"/>
              <w:adjustRightInd w:val="0"/>
              <w:spacing w:line="240" w:lineRule="auto"/>
            </w:pPr>
            <w:r w:rsidRPr="0032259D">
              <w:t xml:space="preserve"> </w:t>
            </w:r>
            <w:r w:rsidR="006E5DC9">
              <w:t>8</w:t>
            </w:r>
          </w:p>
        </w:tc>
        <w:tc>
          <w:tcPr>
            <w:tcW w:w="8788" w:type="dxa"/>
            <w:shd w:val="clear" w:color="auto" w:fill="auto"/>
          </w:tcPr>
          <w:p w14:paraId="3A1B9175" w14:textId="06610696" w:rsidR="0032259D" w:rsidRPr="0032259D" w:rsidRDefault="009D0594" w:rsidP="00F63CC4">
            <w:pPr>
              <w:widowControl w:val="0"/>
              <w:autoSpaceDE w:val="0"/>
              <w:autoSpaceDN w:val="0"/>
              <w:adjustRightInd w:val="0"/>
              <w:spacing w:line="240" w:lineRule="auto"/>
            </w:pPr>
            <w:r w:rsidRPr="009D0594">
              <w:rPr>
                <w:b/>
                <w:bCs/>
              </w:rPr>
              <w:t>[TEST]</w:t>
            </w:r>
            <w:r w:rsidR="0032259D" w:rsidRPr="0032259D">
              <w:t>Straks efter modtagelsen af anmodning om selvudelukkelse jf. krav 3.3.1.</w:t>
            </w:r>
            <w:r w:rsidR="009A7AFA">
              <w:t>6</w:t>
            </w:r>
            <w:r w:rsidR="0032259D" w:rsidRPr="0032259D">
              <w:t xml:space="preserve"> må </w:t>
            </w:r>
            <w:r w:rsidR="000D52D5">
              <w:t>Base platformen</w:t>
            </w:r>
            <w:r w:rsidR="0032259D" w:rsidRPr="0032259D">
              <w:t xml:space="preserve"> ikke acceptere nye indsatser eller indbetalinger fra kunden (uafsluttede spil kan afsluttes inden for spillereglerne og tilladelsesindehavers regler og vilkår). </w:t>
            </w:r>
          </w:p>
        </w:tc>
      </w:tr>
      <w:tr w:rsidR="00BF5F55" w:rsidRPr="003C4D39" w14:paraId="0C0731F7" w14:textId="77777777" w:rsidTr="00F63CC4">
        <w:trPr>
          <w:trHeight w:val="300"/>
        </w:trPr>
        <w:tc>
          <w:tcPr>
            <w:tcW w:w="851" w:type="dxa"/>
            <w:shd w:val="clear" w:color="auto" w:fill="auto"/>
          </w:tcPr>
          <w:p w14:paraId="4130B0A8" w14:textId="667A831A" w:rsidR="00BF5F55" w:rsidRPr="0032259D" w:rsidRDefault="00FD2870" w:rsidP="005D46C7">
            <w:pPr>
              <w:widowControl w:val="0"/>
              <w:autoSpaceDE w:val="0"/>
              <w:autoSpaceDN w:val="0"/>
              <w:adjustRightInd w:val="0"/>
              <w:spacing w:line="240" w:lineRule="auto"/>
            </w:pPr>
            <w:r>
              <w:t>9</w:t>
            </w:r>
          </w:p>
        </w:tc>
        <w:tc>
          <w:tcPr>
            <w:tcW w:w="8788" w:type="dxa"/>
            <w:shd w:val="clear" w:color="auto" w:fill="auto"/>
          </w:tcPr>
          <w:p w14:paraId="03F5E963" w14:textId="574B330D" w:rsidR="00BF5F55" w:rsidRPr="0032259D" w:rsidRDefault="009F404A" w:rsidP="00F63CC4">
            <w:pPr>
              <w:widowControl w:val="0"/>
              <w:autoSpaceDE w:val="0"/>
              <w:autoSpaceDN w:val="0"/>
              <w:adjustRightInd w:val="0"/>
              <w:spacing w:line="240" w:lineRule="auto"/>
            </w:pPr>
            <w:r>
              <w:t>Straks efter modtagelsen af anmodning om selvudelukkelse jf. krav 3.3.1.6 skal kunden informeres</w:t>
            </w:r>
            <w:r w:rsidR="00FD2870">
              <w:t xml:space="preserve"> om</w:t>
            </w:r>
            <w:r w:rsidRPr="0032259D">
              <w:t xml:space="preserve"> rådgivnings- og behandlingstilbud for spilafhængighed på et dansk behandlingscenter.</w:t>
            </w:r>
          </w:p>
        </w:tc>
      </w:tr>
      <w:tr w:rsidR="0032259D" w:rsidRPr="003C4D39" w14:paraId="14A182A5" w14:textId="77777777" w:rsidTr="00F63CC4">
        <w:trPr>
          <w:trHeight w:val="300"/>
        </w:trPr>
        <w:tc>
          <w:tcPr>
            <w:tcW w:w="851" w:type="dxa"/>
            <w:shd w:val="clear" w:color="auto" w:fill="auto"/>
          </w:tcPr>
          <w:p w14:paraId="2010F844" w14:textId="53465081" w:rsidR="0032259D" w:rsidRPr="0032259D" w:rsidRDefault="00FD2870" w:rsidP="005D46C7">
            <w:pPr>
              <w:widowControl w:val="0"/>
              <w:autoSpaceDE w:val="0"/>
              <w:autoSpaceDN w:val="0"/>
              <w:adjustRightInd w:val="0"/>
              <w:spacing w:line="240" w:lineRule="auto"/>
            </w:pPr>
            <w:r>
              <w:t>10</w:t>
            </w:r>
          </w:p>
        </w:tc>
        <w:tc>
          <w:tcPr>
            <w:tcW w:w="8788" w:type="dxa"/>
            <w:shd w:val="clear" w:color="auto" w:fill="auto"/>
          </w:tcPr>
          <w:p w14:paraId="4610FC07" w14:textId="77777777" w:rsidR="0032259D" w:rsidRPr="0032259D" w:rsidRDefault="0032259D" w:rsidP="00F63CC4">
            <w:pPr>
              <w:widowControl w:val="0"/>
              <w:autoSpaceDE w:val="0"/>
              <w:autoSpaceDN w:val="0"/>
              <w:adjustRightInd w:val="0"/>
              <w:spacing w:line="240" w:lineRule="auto"/>
            </w:pPr>
            <w:r w:rsidRPr="0032259D">
              <w:t>Selvvalgte restriktioner kan ikke i sig selv forhindre kunden i at udbetale midler fra spilkontoen (adgangen til midlerne kan dog være begrænset af andre grunde, fx hvis en undersøgelse er i gang).</w:t>
            </w:r>
          </w:p>
        </w:tc>
      </w:tr>
      <w:tr w:rsidR="0032259D" w:rsidRPr="003C4D39" w14:paraId="09270385" w14:textId="77777777" w:rsidTr="00F63CC4">
        <w:trPr>
          <w:trHeight w:val="300"/>
        </w:trPr>
        <w:tc>
          <w:tcPr>
            <w:tcW w:w="851" w:type="dxa"/>
            <w:shd w:val="clear" w:color="auto" w:fill="auto"/>
          </w:tcPr>
          <w:p w14:paraId="131DAF36" w14:textId="4B8B3E8D" w:rsidR="0032259D" w:rsidRPr="0032259D" w:rsidRDefault="006E5DC9" w:rsidP="005D46C7">
            <w:pPr>
              <w:widowControl w:val="0"/>
              <w:autoSpaceDE w:val="0"/>
              <w:autoSpaceDN w:val="0"/>
              <w:adjustRightInd w:val="0"/>
              <w:spacing w:line="240" w:lineRule="auto"/>
            </w:pPr>
            <w:r>
              <w:t>1</w:t>
            </w:r>
            <w:r w:rsidR="00FD2870">
              <w:t>1</w:t>
            </w:r>
          </w:p>
        </w:tc>
        <w:tc>
          <w:tcPr>
            <w:tcW w:w="8788" w:type="dxa"/>
            <w:shd w:val="clear" w:color="auto" w:fill="auto"/>
          </w:tcPr>
          <w:p w14:paraId="74D77817" w14:textId="77777777" w:rsidR="0032259D" w:rsidRPr="0032259D" w:rsidRDefault="0032259D" w:rsidP="00F63CC4">
            <w:pPr>
              <w:widowControl w:val="0"/>
              <w:autoSpaceDE w:val="0"/>
              <w:autoSpaceDN w:val="0"/>
              <w:adjustRightInd w:val="0"/>
              <w:spacing w:line="240" w:lineRule="auto"/>
            </w:pPr>
            <w:r w:rsidRPr="0032259D">
              <w:t>Hvis kunden endeligt udelukker sig fra spil (dvs. uden at begrænse varigheden), skal kundens spilkonto lukkes, og en spilkonto for den samme kunde må tidligst oprettes efter 1 år.</w:t>
            </w:r>
          </w:p>
        </w:tc>
      </w:tr>
      <w:tr w:rsidR="0032259D" w:rsidRPr="003C4D39" w14:paraId="6F88058D" w14:textId="77777777" w:rsidTr="00F63CC4">
        <w:trPr>
          <w:trHeight w:val="300"/>
        </w:trPr>
        <w:tc>
          <w:tcPr>
            <w:tcW w:w="851" w:type="dxa"/>
            <w:shd w:val="clear" w:color="auto" w:fill="auto"/>
          </w:tcPr>
          <w:p w14:paraId="38BEADDA" w14:textId="37EB9152" w:rsidR="0032259D" w:rsidRPr="0032259D" w:rsidRDefault="00DA64FC" w:rsidP="005D46C7">
            <w:pPr>
              <w:widowControl w:val="0"/>
              <w:autoSpaceDE w:val="0"/>
              <w:autoSpaceDN w:val="0"/>
              <w:adjustRightInd w:val="0"/>
              <w:spacing w:line="240" w:lineRule="auto"/>
            </w:pPr>
            <w:r>
              <w:t>1</w:t>
            </w:r>
            <w:r w:rsidR="00FD2870">
              <w:t>2</w:t>
            </w:r>
          </w:p>
        </w:tc>
        <w:tc>
          <w:tcPr>
            <w:tcW w:w="8788" w:type="dxa"/>
            <w:shd w:val="clear" w:color="auto" w:fill="auto"/>
          </w:tcPr>
          <w:p w14:paraId="0620684E" w14:textId="6332D86B" w:rsidR="0032259D" w:rsidRPr="0032259D" w:rsidRDefault="0032259D" w:rsidP="00F63CC4">
            <w:pPr>
              <w:widowControl w:val="0"/>
              <w:autoSpaceDE w:val="0"/>
              <w:autoSpaceDN w:val="0"/>
              <w:adjustRightInd w:val="0"/>
              <w:spacing w:line="240" w:lineRule="auto"/>
            </w:pPr>
            <w:r w:rsidRPr="0032259D">
              <w:t xml:space="preserve">Straks efter modtagelsen af en anmodning om endelig udelukkelse skal </w:t>
            </w:r>
            <w:r w:rsidR="000D52D5">
              <w:t>Base platformen</w:t>
            </w:r>
            <w:r w:rsidRPr="0032259D">
              <w:t xml:space="preserve"> meddele kunden, at alle frigivne midler bliver udbetalt fra spilkontoen.</w:t>
            </w:r>
          </w:p>
          <w:p w14:paraId="244E1F3A" w14:textId="77777777" w:rsidR="0032259D" w:rsidRPr="0032259D" w:rsidRDefault="0032259D" w:rsidP="00F63CC4">
            <w:pPr>
              <w:widowControl w:val="0"/>
              <w:autoSpaceDE w:val="0"/>
              <w:autoSpaceDN w:val="0"/>
              <w:adjustRightInd w:val="0"/>
              <w:spacing w:line="240" w:lineRule="auto"/>
            </w:pPr>
          </w:p>
          <w:p w14:paraId="6410B1F6" w14:textId="77777777" w:rsidR="0032259D" w:rsidRPr="0032259D" w:rsidRDefault="0032259D" w:rsidP="00F63CC4">
            <w:pPr>
              <w:widowControl w:val="0"/>
              <w:autoSpaceDE w:val="0"/>
              <w:autoSpaceDN w:val="0"/>
              <w:adjustRightInd w:val="0"/>
              <w:spacing w:line="240" w:lineRule="auto"/>
            </w:pPr>
            <w:r w:rsidRPr="0032259D">
              <w:t>Vejledning: Tilladelsesindehaveren skal i denne situation straks igangsætte proceduren for udbetaling af alle frigivne midler, hvilket kan indebære at kontakte spilleren for at afklare udbetalingsmetode.</w:t>
            </w:r>
          </w:p>
        </w:tc>
      </w:tr>
      <w:tr w:rsidR="0032259D" w:rsidRPr="003C4D39" w14:paraId="762B5C48" w14:textId="77777777" w:rsidTr="00F63CC4">
        <w:trPr>
          <w:trHeight w:val="300"/>
        </w:trPr>
        <w:tc>
          <w:tcPr>
            <w:tcW w:w="851" w:type="dxa"/>
            <w:tcBorders>
              <w:bottom w:val="single" w:sz="4" w:space="0" w:color="auto"/>
            </w:tcBorders>
            <w:shd w:val="clear" w:color="auto" w:fill="auto"/>
          </w:tcPr>
          <w:p w14:paraId="5049F499" w14:textId="30A574B6" w:rsidR="0032259D" w:rsidRPr="0032259D" w:rsidRDefault="0032259D" w:rsidP="005D46C7">
            <w:pPr>
              <w:widowControl w:val="0"/>
              <w:autoSpaceDE w:val="0"/>
              <w:autoSpaceDN w:val="0"/>
              <w:adjustRightInd w:val="0"/>
              <w:spacing w:line="240" w:lineRule="auto"/>
            </w:pPr>
            <w:r w:rsidRPr="0032259D">
              <w:t>1</w:t>
            </w:r>
            <w:r w:rsidR="00FD2870">
              <w:t>3</w:t>
            </w:r>
          </w:p>
        </w:tc>
        <w:tc>
          <w:tcPr>
            <w:tcW w:w="8788" w:type="dxa"/>
            <w:tcBorders>
              <w:bottom w:val="single" w:sz="4" w:space="0" w:color="auto"/>
            </w:tcBorders>
            <w:shd w:val="clear" w:color="auto" w:fill="auto"/>
          </w:tcPr>
          <w:p w14:paraId="40396D85" w14:textId="567B3CE9" w:rsidR="0032259D" w:rsidRPr="0032259D" w:rsidRDefault="0032259D" w:rsidP="00F63CC4">
            <w:pPr>
              <w:widowControl w:val="0"/>
              <w:autoSpaceDE w:val="0"/>
              <w:autoSpaceDN w:val="0"/>
              <w:adjustRightInd w:val="0"/>
              <w:spacing w:line="240" w:lineRule="auto"/>
            </w:pPr>
            <w:r w:rsidRPr="0032259D">
              <w:t xml:space="preserve">Alle funktioner i </w:t>
            </w:r>
            <w:r w:rsidR="000D52D5">
              <w:t>Base platformen</w:t>
            </w:r>
            <w:r w:rsidRPr="0032259D">
              <w:t xml:space="preserve"> der vedrører selvudelukkelse (midlertidig og endelig) skal informere kunderne om muligheden for at registrere sig i Spillemyndighedens register over frivilligt udelukkede spillere (ROFUS) og linke til </w:t>
            </w:r>
            <w:r w:rsidRPr="0032259D">
              <w:lastRenderedPageBreak/>
              <w:t>registret.</w:t>
            </w:r>
          </w:p>
        </w:tc>
      </w:tr>
    </w:tbl>
    <w:p w14:paraId="7880359B" w14:textId="0141DA2F" w:rsidR="0032259D" w:rsidRDefault="0032259D" w:rsidP="00702263">
      <w:pPr>
        <w:pStyle w:val="Overskrift3"/>
      </w:pPr>
      <w:bookmarkStart w:id="68" w:name="_Toc321226183"/>
      <w:bookmarkStart w:id="69" w:name="_Toc105568805"/>
      <w:bookmarkStart w:id="70" w:name="_Toc171930742"/>
      <w:r>
        <w:lastRenderedPageBreak/>
        <w:t>Information</w:t>
      </w:r>
      <w:bookmarkEnd w:id="68"/>
      <w:r>
        <w:t xml:space="preserve"> om spillerbeskyttelse</w:t>
      </w:r>
      <w:bookmarkEnd w:id="69"/>
      <w:bookmarkEnd w:id="70"/>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C4D39" w14:paraId="46485321" w14:textId="77777777" w:rsidTr="00F63CC4">
        <w:trPr>
          <w:trHeight w:val="300"/>
        </w:trPr>
        <w:tc>
          <w:tcPr>
            <w:tcW w:w="851" w:type="dxa"/>
            <w:shd w:val="clear" w:color="auto" w:fill="auto"/>
          </w:tcPr>
          <w:p w14:paraId="69957A76"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auto"/>
          </w:tcPr>
          <w:p w14:paraId="2687E426" w14:textId="77777777" w:rsidR="0032259D" w:rsidRPr="0032259D" w:rsidRDefault="0032259D" w:rsidP="00F63CC4">
            <w:pPr>
              <w:widowControl w:val="0"/>
              <w:autoSpaceDE w:val="0"/>
              <w:autoSpaceDN w:val="0"/>
              <w:adjustRightInd w:val="0"/>
              <w:spacing w:line="240" w:lineRule="auto"/>
            </w:pPr>
            <w:r w:rsidRPr="0032259D">
              <w:t xml:space="preserve">På tilladelsesindehavers brugergrænseflade skal det fremgå, at det ikke er tilladt for personer under 18 år at deltage i spillene. </w:t>
            </w:r>
          </w:p>
        </w:tc>
      </w:tr>
      <w:tr w:rsidR="0032259D" w:rsidRPr="003C4D39" w14:paraId="2A86AFF6" w14:textId="77777777" w:rsidTr="00F63CC4">
        <w:trPr>
          <w:trHeight w:val="300"/>
        </w:trPr>
        <w:tc>
          <w:tcPr>
            <w:tcW w:w="851" w:type="dxa"/>
            <w:shd w:val="clear" w:color="auto" w:fill="auto"/>
          </w:tcPr>
          <w:p w14:paraId="5FAA0436" w14:textId="77777777" w:rsidR="0032259D" w:rsidRPr="0032259D" w:rsidRDefault="0032259D" w:rsidP="005D46C7">
            <w:pPr>
              <w:widowControl w:val="0"/>
              <w:autoSpaceDE w:val="0"/>
              <w:autoSpaceDN w:val="0"/>
              <w:adjustRightInd w:val="0"/>
              <w:spacing w:line="240" w:lineRule="auto"/>
            </w:pPr>
            <w:r w:rsidRPr="0032259D">
              <w:t>2</w:t>
            </w:r>
          </w:p>
        </w:tc>
        <w:tc>
          <w:tcPr>
            <w:tcW w:w="8788" w:type="dxa"/>
            <w:shd w:val="clear" w:color="auto" w:fill="auto"/>
          </w:tcPr>
          <w:p w14:paraId="187062B0" w14:textId="77777777" w:rsidR="0032259D" w:rsidRPr="0032259D" w:rsidRDefault="0032259D" w:rsidP="00F63CC4">
            <w:pPr>
              <w:widowControl w:val="0"/>
              <w:autoSpaceDE w:val="0"/>
              <w:autoSpaceDN w:val="0"/>
              <w:adjustRightInd w:val="0"/>
              <w:spacing w:line="240" w:lineRule="auto"/>
            </w:pPr>
            <w:r w:rsidRPr="0032259D">
              <w:t>På tilladelsesindehavers brugergrænseflade skal der informeres om ansvarligt spil og de potentielle skadevirkninger ved spil.</w:t>
            </w:r>
          </w:p>
        </w:tc>
      </w:tr>
      <w:tr w:rsidR="0032259D" w:rsidRPr="003C4D39" w14:paraId="38CA1591" w14:textId="77777777" w:rsidTr="00F63CC4">
        <w:trPr>
          <w:trHeight w:val="300"/>
        </w:trPr>
        <w:tc>
          <w:tcPr>
            <w:tcW w:w="851" w:type="dxa"/>
            <w:shd w:val="clear" w:color="auto" w:fill="auto"/>
          </w:tcPr>
          <w:p w14:paraId="0C1948C9" w14:textId="77777777" w:rsidR="0032259D" w:rsidRPr="0032259D" w:rsidRDefault="0032259D" w:rsidP="005D46C7">
            <w:pPr>
              <w:widowControl w:val="0"/>
              <w:autoSpaceDE w:val="0"/>
              <w:autoSpaceDN w:val="0"/>
              <w:adjustRightInd w:val="0"/>
              <w:spacing w:line="240" w:lineRule="auto"/>
            </w:pPr>
            <w:r w:rsidRPr="0032259D">
              <w:t>3</w:t>
            </w:r>
          </w:p>
        </w:tc>
        <w:tc>
          <w:tcPr>
            <w:tcW w:w="8788" w:type="dxa"/>
            <w:shd w:val="clear" w:color="auto" w:fill="auto"/>
          </w:tcPr>
          <w:p w14:paraId="410A0762" w14:textId="77777777" w:rsidR="0032259D" w:rsidRPr="0032259D" w:rsidRDefault="0032259D" w:rsidP="00F63CC4">
            <w:pPr>
              <w:widowControl w:val="0"/>
              <w:autoSpaceDE w:val="0"/>
              <w:autoSpaceDN w:val="0"/>
              <w:adjustRightInd w:val="0"/>
              <w:spacing w:line="240" w:lineRule="auto"/>
            </w:pPr>
            <w:r w:rsidRPr="0032259D">
              <w:t>På tilladelsesindehavers brugergrænseflade skal der være link til en selvtest for spilafhængighed.</w:t>
            </w:r>
          </w:p>
        </w:tc>
      </w:tr>
      <w:tr w:rsidR="0032259D" w:rsidRPr="003C4D39" w14:paraId="28B39CDA" w14:textId="77777777" w:rsidTr="00F63CC4">
        <w:trPr>
          <w:trHeight w:val="300"/>
        </w:trPr>
        <w:tc>
          <w:tcPr>
            <w:tcW w:w="851" w:type="dxa"/>
            <w:shd w:val="clear" w:color="auto" w:fill="auto"/>
          </w:tcPr>
          <w:p w14:paraId="3BAA22C9" w14:textId="77777777" w:rsidR="0032259D" w:rsidRPr="0032259D" w:rsidRDefault="0032259D" w:rsidP="005D46C7">
            <w:pPr>
              <w:widowControl w:val="0"/>
              <w:autoSpaceDE w:val="0"/>
              <w:autoSpaceDN w:val="0"/>
              <w:adjustRightInd w:val="0"/>
              <w:spacing w:line="240" w:lineRule="auto"/>
            </w:pPr>
            <w:r w:rsidRPr="0032259D">
              <w:t>4</w:t>
            </w:r>
          </w:p>
        </w:tc>
        <w:tc>
          <w:tcPr>
            <w:tcW w:w="8788" w:type="dxa"/>
            <w:shd w:val="clear" w:color="auto" w:fill="auto"/>
          </w:tcPr>
          <w:p w14:paraId="09053AF6" w14:textId="77777777" w:rsidR="0032259D" w:rsidRPr="0032259D" w:rsidRDefault="0032259D" w:rsidP="00F63CC4">
            <w:pPr>
              <w:widowControl w:val="0"/>
              <w:autoSpaceDE w:val="0"/>
              <w:autoSpaceDN w:val="0"/>
              <w:adjustRightInd w:val="0"/>
              <w:spacing w:line="240" w:lineRule="auto"/>
            </w:pPr>
            <w:r w:rsidRPr="0032259D">
              <w:t>På tilladelsesindehavers brugergrænseflade skal der formidles information om og oplyses kontaktadresser på danske behandlingscentre.</w:t>
            </w:r>
          </w:p>
        </w:tc>
      </w:tr>
      <w:tr w:rsidR="0032259D" w:rsidRPr="003C4D39" w14:paraId="49171999" w14:textId="77777777" w:rsidTr="00F63CC4">
        <w:trPr>
          <w:trHeight w:val="300"/>
        </w:trPr>
        <w:tc>
          <w:tcPr>
            <w:tcW w:w="851" w:type="dxa"/>
            <w:shd w:val="clear" w:color="auto" w:fill="auto"/>
          </w:tcPr>
          <w:p w14:paraId="0D95147D" w14:textId="77777777" w:rsidR="0032259D" w:rsidRPr="0032259D" w:rsidRDefault="0032259D" w:rsidP="005D46C7">
            <w:pPr>
              <w:widowControl w:val="0"/>
              <w:autoSpaceDE w:val="0"/>
              <w:autoSpaceDN w:val="0"/>
              <w:adjustRightInd w:val="0"/>
              <w:spacing w:line="240" w:lineRule="auto"/>
            </w:pPr>
            <w:r w:rsidRPr="0032259D">
              <w:t>5</w:t>
            </w:r>
          </w:p>
        </w:tc>
        <w:tc>
          <w:tcPr>
            <w:tcW w:w="8788" w:type="dxa"/>
            <w:shd w:val="clear" w:color="auto" w:fill="auto"/>
          </w:tcPr>
          <w:p w14:paraId="2B3FC937" w14:textId="77777777" w:rsidR="0032259D" w:rsidRPr="0032259D" w:rsidRDefault="0032259D" w:rsidP="00F63CC4">
            <w:pPr>
              <w:widowControl w:val="0"/>
              <w:autoSpaceDE w:val="0"/>
              <w:autoSpaceDN w:val="0"/>
              <w:adjustRightInd w:val="0"/>
              <w:spacing w:line="240" w:lineRule="auto"/>
            </w:pPr>
            <w:r w:rsidRPr="0032259D">
              <w:t>På tilladelsesindehavers brugergrænseflade skal der formidles information om muligheden for at registrere sig i Spillemyndighedens register over frivilligt udelukkede spillere (ROFUS) og linke til registret.</w:t>
            </w:r>
          </w:p>
        </w:tc>
      </w:tr>
      <w:tr w:rsidR="0032259D" w:rsidRPr="003C4D39" w14:paraId="5D6962FB" w14:textId="77777777" w:rsidTr="00F63CC4">
        <w:trPr>
          <w:trHeight w:val="300"/>
        </w:trPr>
        <w:tc>
          <w:tcPr>
            <w:tcW w:w="851" w:type="dxa"/>
            <w:shd w:val="clear" w:color="auto" w:fill="auto"/>
          </w:tcPr>
          <w:p w14:paraId="163DDB86" w14:textId="77777777" w:rsidR="0032259D" w:rsidRPr="0032259D" w:rsidRDefault="0032259D" w:rsidP="005D46C7">
            <w:pPr>
              <w:widowControl w:val="0"/>
              <w:autoSpaceDE w:val="0"/>
              <w:autoSpaceDN w:val="0"/>
              <w:adjustRightInd w:val="0"/>
              <w:spacing w:line="240" w:lineRule="auto"/>
            </w:pPr>
            <w:r w:rsidRPr="0032259D">
              <w:t>6</w:t>
            </w:r>
          </w:p>
        </w:tc>
        <w:tc>
          <w:tcPr>
            <w:tcW w:w="8788" w:type="dxa"/>
            <w:shd w:val="clear" w:color="auto" w:fill="auto"/>
          </w:tcPr>
          <w:p w14:paraId="5E1B6E75" w14:textId="77777777" w:rsidR="0032259D" w:rsidRPr="0032259D" w:rsidRDefault="0032259D" w:rsidP="00F63CC4">
            <w:pPr>
              <w:widowControl w:val="0"/>
              <w:autoSpaceDE w:val="0"/>
              <w:autoSpaceDN w:val="0"/>
              <w:adjustRightInd w:val="0"/>
              <w:spacing w:line="240" w:lineRule="auto"/>
            </w:pPr>
            <w:r w:rsidRPr="0032259D">
              <w:t>På tilladelsesindehavers brugergrænseflade skal der formidles information om Spillemyndighedens hjælpelinje til ansvarligt spil.</w:t>
            </w:r>
          </w:p>
        </w:tc>
      </w:tr>
      <w:tr w:rsidR="0032259D" w:rsidRPr="003C4D39" w14:paraId="3B1D321D" w14:textId="77777777" w:rsidTr="00F63CC4">
        <w:trPr>
          <w:trHeight w:val="300"/>
        </w:trPr>
        <w:tc>
          <w:tcPr>
            <w:tcW w:w="851" w:type="dxa"/>
            <w:shd w:val="clear" w:color="auto" w:fill="auto"/>
          </w:tcPr>
          <w:p w14:paraId="2F072747" w14:textId="77777777" w:rsidR="0032259D" w:rsidRPr="0032259D" w:rsidRDefault="0032259D" w:rsidP="005D46C7">
            <w:pPr>
              <w:widowControl w:val="0"/>
              <w:autoSpaceDE w:val="0"/>
              <w:autoSpaceDN w:val="0"/>
              <w:adjustRightInd w:val="0"/>
              <w:spacing w:line="240" w:lineRule="auto"/>
            </w:pPr>
            <w:r w:rsidRPr="0032259D">
              <w:t>7</w:t>
            </w:r>
          </w:p>
        </w:tc>
        <w:tc>
          <w:tcPr>
            <w:tcW w:w="8788" w:type="dxa"/>
            <w:shd w:val="clear" w:color="auto" w:fill="auto"/>
          </w:tcPr>
          <w:p w14:paraId="407A9E71" w14:textId="77777777" w:rsidR="0032259D" w:rsidRPr="0032259D" w:rsidRDefault="0032259D" w:rsidP="00F63CC4">
            <w:pPr>
              <w:widowControl w:val="0"/>
              <w:autoSpaceDE w:val="0"/>
              <w:autoSpaceDN w:val="0"/>
              <w:adjustRightInd w:val="0"/>
              <w:spacing w:line="240" w:lineRule="auto"/>
            </w:pPr>
            <w:r w:rsidRPr="0032259D">
              <w:t>På tilladelsesindehavers brugergrænseflade skal der linkes til et anerkendt filtreringsprogram eller øvrige programmer, der giver kunderne mulighed for at konfigurere deres computere for at forhindre adgang til spillesteder på internettet.</w:t>
            </w:r>
          </w:p>
        </w:tc>
      </w:tr>
      <w:tr w:rsidR="0032259D" w:rsidRPr="003C4D39" w14:paraId="2E1EBEC6" w14:textId="77777777" w:rsidTr="00F63CC4">
        <w:trPr>
          <w:trHeight w:val="300"/>
        </w:trPr>
        <w:tc>
          <w:tcPr>
            <w:tcW w:w="851" w:type="dxa"/>
            <w:shd w:val="clear" w:color="auto" w:fill="auto"/>
          </w:tcPr>
          <w:p w14:paraId="6A184CF0" w14:textId="77777777" w:rsidR="0032259D" w:rsidRPr="0032259D" w:rsidRDefault="0032259D" w:rsidP="005D46C7">
            <w:pPr>
              <w:widowControl w:val="0"/>
              <w:autoSpaceDE w:val="0"/>
              <w:autoSpaceDN w:val="0"/>
              <w:adjustRightInd w:val="0"/>
              <w:spacing w:line="240" w:lineRule="auto"/>
            </w:pPr>
            <w:r w:rsidRPr="0032259D">
              <w:t>8</w:t>
            </w:r>
          </w:p>
        </w:tc>
        <w:tc>
          <w:tcPr>
            <w:tcW w:w="8788" w:type="dxa"/>
            <w:shd w:val="clear" w:color="auto" w:fill="auto"/>
          </w:tcPr>
          <w:p w14:paraId="414C7B30" w14:textId="77777777" w:rsidR="0032259D" w:rsidRPr="0032259D" w:rsidRDefault="0032259D" w:rsidP="00F63CC4">
            <w:pPr>
              <w:widowControl w:val="0"/>
              <w:autoSpaceDE w:val="0"/>
              <w:autoSpaceDN w:val="0"/>
              <w:adjustRightInd w:val="0"/>
              <w:spacing w:line="240" w:lineRule="auto"/>
            </w:pPr>
            <w:r w:rsidRPr="0032259D">
              <w:t>Tilladelsesindehavers brugergrænseflade skal indeholde information om, eller linke til, de for kunden gældende regler og vilkår.</w:t>
            </w:r>
          </w:p>
        </w:tc>
      </w:tr>
      <w:tr w:rsidR="0032259D" w:rsidRPr="003C4D39" w14:paraId="2A1D84E2" w14:textId="77777777" w:rsidTr="00F63CC4">
        <w:trPr>
          <w:trHeight w:val="300"/>
        </w:trPr>
        <w:tc>
          <w:tcPr>
            <w:tcW w:w="851" w:type="dxa"/>
            <w:shd w:val="clear" w:color="auto" w:fill="auto"/>
          </w:tcPr>
          <w:p w14:paraId="6C897FB4" w14:textId="77777777" w:rsidR="0032259D" w:rsidRPr="0032259D" w:rsidRDefault="0032259D" w:rsidP="005D46C7">
            <w:pPr>
              <w:widowControl w:val="0"/>
              <w:autoSpaceDE w:val="0"/>
              <w:autoSpaceDN w:val="0"/>
              <w:adjustRightInd w:val="0"/>
              <w:spacing w:line="240" w:lineRule="auto"/>
            </w:pPr>
            <w:r w:rsidRPr="0032259D">
              <w:t>9</w:t>
            </w:r>
          </w:p>
        </w:tc>
        <w:tc>
          <w:tcPr>
            <w:tcW w:w="8788" w:type="dxa"/>
            <w:shd w:val="clear" w:color="auto" w:fill="auto"/>
          </w:tcPr>
          <w:p w14:paraId="71F50B0F" w14:textId="77777777" w:rsidR="0032259D" w:rsidRPr="0032259D" w:rsidRDefault="0032259D" w:rsidP="00F63CC4">
            <w:pPr>
              <w:widowControl w:val="0"/>
              <w:autoSpaceDE w:val="0"/>
              <w:autoSpaceDN w:val="0"/>
              <w:adjustRightInd w:val="0"/>
              <w:spacing w:line="240" w:lineRule="auto"/>
            </w:pPr>
            <w:r w:rsidRPr="0032259D">
              <w:t>Informationerne nævnt i kravene i dette afsnit skal have en fremtrædende placering på tilladelsesindehavers brugergrænseflade og skal kunne tilgås fra alle sider.</w:t>
            </w:r>
          </w:p>
          <w:p w14:paraId="60B6233A" w14:textId="77777777" w:rsidR="0032259D" w:rsidRPr="0032259D" w:rsidRDefault="0032259D" w:rsidP="00F63CC4">
            <w:pPr>
              <w:widowControl w:val="0"/>
              <w:autoSpaceDE w:val="0"/>
              <w:autoSpaceDN w:val="0"/>
              <w:adjustRightInd w:val="0"/>
              <w:spacing w:line="240" w:lineRule="auto"/>
            </w:pPr>
          </w:p>
          <w:p w14:paraId="46724DBF" w14:textId="77777777" w:rsidR="0032259D" w:rsidRPr="0032259D" w:rsidRDefault="0032259D" w:rsidP="00F63CC4">
            <w:pPr>
              <w:widowControl w:val="0"/>
              <w:autoSpaceDE w:val="0"/>
              <w:autoSpaceDN w:val="0"/>
              <w:adjustRightInd w:val="0"/>
              <w:spacing w:line="240" w:lineRule="auto"/>
            </w:pPr>
            <w:r w:rsidRPr="0032259D">
              <w:t>Vejledning: Informationerne må ikke gives i et upræcist sprog eller være blandet sammen med andre oplysninger. Spilleren må ikke kunne overse informationerne.</w:t>
            </w:r>
          </w:p>
        </w:tc>
      </w:tr>
    </w:tbl>
    <w:p w14:paraId="497FAC8A" w14:textId="2E3FE65E" w:rsidR="0032259D" w:rsidRDefault="0032259D" w:rsidP="00702263">
      <w:pPr>
        <w:pStyle w:val="Overskrift2"/>
      </w:pPr>
      <w:bookmarkStart w:id="71" w:name="_Toc321226147"/>
      <w:bookmarkStart w:id="72" w:name="_Toc105568806"/>
      <w:bookmarkStart w:id="73" w:name="_Toc171930743"/>
      <w:r w:rsidRPr="40FB752C">
        <w:t>Midler</w:t>
      </w:r>
      <w:bookmarkEnd w:id="71"/>
      <w:r w:rsidRPr="40FB752C">
        <w:t xml:space="preserve"> og transaktioner</w:t>
      </w:r>
      <w:bookmarkEnd w:id="72"/>
      <w:bookmarkEnd w:id="73"/>
    </w:p>
    <w:p w14:paraId="420B0D30" w14:textId="5C4FEFE3" w:rsidR="0032259D" w:rsidRDefault="0032259D" w:rsidP="00702263">
      <w:pPr>
        <w:pStyle w:val="Overskrift3"/>
      </w:pPr>
      <w:bookmarkStart w:id="74" w:name="_Toc321226148"/>
      <w:bookmarkStart w:id="75" w:name="_Toc105568807"/>
      <w:bookmarkStart w:id="76" w:name="_Toc171930744"/>
      <w:r>
        <w:t>Valutaer</w:t>
      </w:r>
      <w:bookmarkEnd w:id="74"/>
      <w:bookmarkEnd w:id="75"/>
      <w:bookmarkEnd w:id="76"/>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C4D39" w14:paraId="43646067" w14:textId="77777777" w:rsidTr="00F63CC4">
        <w:trPr>
          <w:trHeight w:val="300"/>
        </w:trPr>
        <w:tc>
          <w:tcPr>
            <w:tcW w:w="851" w:type="dxa"/>
            <w:shd w:val="clear" w:color="auto" w:fill="auto"/>
          </w:tcPr>
          <w:p w14:paraId="3D05C939"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auto"/>
          </w:tcPr>
          <w:p w14:paraId="220560EE" w14:textId="50DCABD5" w:rsidR="0032259D" w:rsidRPr="0032259D" w:rsidRDefault="000D52D5" w:rsidP="00F63CC4">
            <w:pPr>
              <w:widowControl w:val="0"/>
              <w:autoSpaceDE w:val="0"/>
              <w:autoSpaceDN w:val="0"/>
              <w:adjustRightInd w:val="0"/>
              <w:spacing w:line="240" w:lineRule="auto"/>
            </w:pPr>
            <w:r>
              <w:t>Base platformen</w:t>
            </w:r>
            <w:r w:rsidR="0032259D" w:rsidRPr="0032259D">
              <w:t xml:space="preserve"> skal håndtere valutakurser på en utvetydig, automatisk og systematisk måde.</w:t>
            </w:r>
          </w:p>
        </w:tc>
      </w:tr>
      <w:tr w:rsidR="0032259D" w:rsidRPr="003C4D39" w14:paraId="31760EA3" w14:textId="77777777" w:rsidTr="00F63CC4">
        <w:trPr>
          <w:trHeight w:val="300"/>
        </w:trPr>
        <w:tc>
          <w:tcPr>
            <w:tcW w:w="851" w:type="dxa"/>
            <w:tcBorders>
              <w:bottom w:val="single" w:sz="4" w:space="0" w:color="auto"/>
            </w:tcBorders>
            <w:shd w:val="clear" w:color="auto" w:fill="auto"/>
          </w:tcPr>
          <w:p w14:paraId="7CD3365E" w14:textId="77777777" w:rsidR="0032259D" w:rsidRPr="0032259D" w:rsidRDefault="0032259D" w:rsidP="005D46C7">
            <w:pPr>
              <w:widowControl w:val="0"/>
              <w:autoSpaceDE w:val="0"/>
              <w:autoSpaceDN w:val="0"/>
              <w:adjustRightInd w:val="0"/>
              <w:spacing w:line="240" w:lineRule="auto"/>
            </w:pPr>
            <w:r w:rsidRPr="0032259D">
              <w:t>2</w:t>
            </w:r>
          </w:p>
        </w:tc>
        <w:tc>
          <w:tcPr>
            <w:tcW w:w="8788" w:type="dxa"/>
            <w:tcBorders>
              <w:bottom w:val="single" w:sz="4" w:space="0" w:color="auto"/>
            </w:tcBorders>
            <w:shd w:val="clear" w:color="auto" w:fill="auto"/>
          </w:tcPr>
          <w:p w14:paraId="4DD9A404" w14:textId="3CB8E784" w:rsidR="0032259D" w:rsidRPr="0032259D" w:rsidRDefault="0032259D" w:rsidP="00F63CC4">
            <w:pPr>
              <w:widowControl w:val="0"/>
              <w:autoSpaceDE w:val="0"/>
              <w:autoSpaceDN w:val="0"/>
              <w:adjustRightInd w:val="0"/>
              <w:spacing w:line="240" w:lineRule="auto"/>
            </w:pPr>
            <w:r w:rsidRPr="0032259D">
              <w:t xml:space="preserve">Kunden skal have adgang til oplysninger om, hvilke valutaer </w:t>
            </w:r>
            <w:r w:rsidR="000D52D5">
              <w:t>Base platformen</w:t>
            </w:r>
            <w:r w:rsidRPr="0032259D">
              <w:t xml:space="preserve"> accepterer samt proceduren for omregning mellem valutaer.</w:t>
            </w:r>
          </w:p>
        </w:tc>
      </w:tr>
    </w:tbl>
    <w:p w14:paraId="191C4D3F" w14:textId="17C5767A" w:rsidR="0032259D" w:rsidRDefault="0032259D" w:rsidP="00702263">
      <w:pPr>
        <w:pStyle w:val="Overskrift3"/>
      </w:pPr>
      <w:bookmarkStart w:id="77" w:name="_Toc321226149"/>
      <w:bookmarkStart w:id="78" w:name="_Toc105568808"/>
      <w:bookmarkStart w:id="79" w:name="_Toc171930745"/>
      <w:r>
        <w:t>Indbetalinger</w:t>
      </w:r>
      <w:bookmarkEnd w:id="77"/>
      <w:bookmarkEnd w:id="78"/>
      <w:bookmarkEnd w:id="79"/>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C4D39" w14:paraId="6EBC117C" w14:textId="77777777" w:rsidTr="00F63CC4">
        <w:trPr>
          <w:trHeight w:val="300"/>
        </w:trPr>
        <w:tc>
          <w:tcPr>
            <w:tcW w:w="851" w:type="dxa"/>
            <w:shd w:val="clear" w:color="auto" w:fill="auto"/>
          </w:tcPr>
          <w:p w14:paraId="6DCC2F0B"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auto"/>
          </w:tcPr>
          <w:p w14:paraId="4D35ABF0" w14:textId="1C968454" w:rsidR="0032259D" w:rsidRPr="0032259D" w:rsidRDefault="000D52D5" w:rsidP="00F63CC4">
            <w:pPr>
              <w:widowControl w:val="0"/>
              <w:autoSpaceDE w:val="0"/>
              <w:autoSpaceDN w:val="0"/>
              <w:adjustRightInd w:val="0"/>
              <w:spacing w:line="240" w:lineRule="auto"/>
            </w:pPr>
            <w:r>
              <w:t>Base platformen</w:t>
            </w:r>
            <w:r w:rsidR="0032259D" w:rsidRPr="0032259D">
              <w:t xml:space="preserve"> skal klart og tydeligt informere kunden om alle restriktioner for indbetalinger og adgang til midler i forbindelse med indbetaling af midler.</w:t>
            </w:r>
          </w:p>
          <w:p w14:paraId="1F11E23E" w14:textId="77777777" w:rsidR="0032259D" w:rsidRPr="0032259D" w:rsidRDefault="0032259D" w:rsidP="00F63CC4">
            <w:pPr>
              <w:widowControl w:val="0"/>
              <w:autoSpaceDE w:val="0"/>
              <w:autoSpaceDN w:val="0"/>
              <w:adjustRightInd w:val="0"/>
              <w:spacing w:line="240" w:lineRule="auto"/>
            </w:pPr>
          </w:p>
          <w:p w14:paraId="0C212604" w14:textId="77777777" w:rsidR="0032259D" w:rsidRPr="0032259D" w:rsidRDefault="0032259D" w:rsidP="00F63CC4">
            <w:pPr>
              <w:widowControl w:val="0"/>
              <w:autoSpaceDE w:val="0"/>
              <w:autoSpaceDN w:val="0"/>
              <w:adjustRightInd w:val="0"/>
              <w:spacing w:line="240" w:lineRule="auto"/>
            </w:pPr>
            <w:r w:rsidRPr="0032259D">
              <w:t>Vejledning: Hvis der er nogen forskydning mellem indbetaling af og rådighed over midler, der medfører forsinkelse i kundernes adgang til disse midler, skal kunden have klar information om dette før indbetalingen.</w:t>
            </w:r>
          </w:p>
        </w:tc>
      </w:tr>
      <w:tr w:rsidR="0032259D" w:rsidRPr="003C4D39" w14:paraId="1EB6BD22" w14:textId="77777777" w:rsidTr="00F63CC4">
        <w:trPr>
          <w:trHeight w:val="300"/>
        </w:trPr>
        <w:tc>
          <w:tcPr>
            <w:tcW w:w="851" w:type="dxa"/>
            <w:shd w:val="clear" w:color="auto" w:fill="auto"/>
          </w:tcPr>
          <w:p w14:paraId="3FF7BE6E" w14:textId="77777777" w:rsidR="0032259D" w:rsidRPr="0032259D" w:rsidRDefault="0032259D" w:rsidP="005D46C7">
            <w:pPr>
              <w:widowControl w:val="0"/>
              <w:autoSpaceDE w:val="0"/>
              <w:autoSpaceDN w:val="0"/>
              <w:adjustRightInd w:val="0"/>
              <w:spacing w:line="240" w:lineRule="auto"/>
            </w:pPr>
            <w:r w:rsidRPr="0032259D">
              <w:t>2</w:t>
            </w:r>
          </w:p>
        </w:tc>
        <w:tc>
          <w:tcPr>
            <w:tcW w:w="8788" w:type="dxa"/>
            <w:shd w:val="clear" w:color="auto" w:fill="auto"/>
          </w:tcPr>
          <w:p w14:paraId="1E514985" w14:textId="555F4808" w:rsidR="0032259D" w:rsidRPr="0032259D" w:rsidRDefault="000D52D5" w:rsidP="00F63CC4">
            <w:pPr>
              <w:widowControl w:val="0"/>
              <w:autoSpaceDE w:val="0"/>
              <w:autoSpaceDN w:val="0"/>
              <w:adjustRightInd w:val="0"/>
              <w:spacing w:line="240" w:lineRule="auto"/>
            </w:pPr>
            <w:r>
              <w:t>Base platformen</w:t>
            </w:r>
            <w:r w:rsidR="0032259D" w:rsidRPr="0032259D">
              <w:t xml:space="preserve"> skal, i forbindelse med indbetaling af midler, give kunden entydig information om alle gebyrer.</w:t>
            </w:r>
          </w:p>
          <w:p w14:paraId="2F7E38B4" w14:textId="77777777" w:rsidR="0032259D" w:rsidRPr="0032259D" w:rsidRDefault="0032259D" w:rsidP="00F63CC4">
            <w:pPr>
              <w:widowControl w:val="0"/>
              <w:autoSpaceDE w:val="0"/>
              <w:autoSpaceDN w:val="0"/>
              <w:adjustRightInd w:val="0"/>
              <w:spacing w:line="240" w:lineRule="auto"/>
            </w:pPr>
          </w:p>
          <w:p w14:paraId="18520C83" w14:textId="77777777" w:rsidR="0032259D" w:rsidRPr="0032259D" w:rsidRDefault="0032259D" w:rsidP="00F63CC4">
            <w:pPr>
              <w:widowControl w:val="0"/>
              <w:autoSpaceDE w:val="0"/>
              <w:autoSpaceDN w:val="0"/>
              <w:adjustRightInd w:val="0"/>
              <w:spacing w:line="240" w:lineRule="auto"/>
            </w:pPr>
            <w:r w:rsidRPr="0032259D">
              <w:t>Vejledning: Hvis der er noget gebyr forbundet med en indbetaling eller en tilknyttet udbetaling og/eller frigivelse af midler, skal kunden utvetydigt informeres om dette før indbetaling til kontoen sker.</w:t>
            </w:r>
          </w:p>
        </w:tc>
      </w:tr>
      <w:tr w:rsidR="0032259D" w:rsidRPr="003C4D39" w14:paraId="296471AE" w14:textId="77777777" w:rsidTr="00F63CC4">
        <w:trPr>
          <w:trHeight w:val="300"/>
        </w:trPr>
        <w:tc>
          <w:tcPr>
            <w:tcW w:w="851" w:type="dxa"/>
            <w:shd w:val="clear" w:color="auto" w:fill="auto"/>
          </w:tcPr>
          <w:p w14:paraId="63827606" w14:textId="77777777" w:rsidR="0032259D" w:rsidRPr="0032259D" w:rsidRDefault="0032259D" w:rsidP="005D46C7">
            <w:pPr>
              <w:widowControl w:val="0"/>
              <w:autoSpaceDE w:val="0"/>
              <w:autoSpaceDN w:val="0"/>
              <w:adjustRightInd w:val="0"/>
              <w:spacing w:line="240" w:lineRule="auto"/>
            </w:pPr>
            <w:r w:rsidRPr="0032259D">
              <w:t>3</w:t>
            </w:r>
          </w:p>
        </w:tc>
        <w:tc>
          <w:tcPr>
            <w:tcW w:w="8788" w:type="dxa"/>
            <w:shd w:val="clear" w:color="auto" w:fill="auto"/>
          </w:tcPr>
          <w:p w14:paraId="1EF6B89F" w14:textId="435B399E"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 acceptere indbetalinger på op til 10.000 DKK (eller tilsvarende i anden valuta) for en midlertidig spilkonto.</w:t>
            </w:r>
          </w:p>
          <w:p w14:paraId="7A156993" w14:textId="77777777" w:rsidR="0032259D" w:rsidRPr="0032259D" w:rsidRDefault="0032259D" w:rsidP="00F63CC4">
            <w:pPr>
              <w:widowControl w:val="0"/>
              <w:autoSpaceDE w:val="0"/>
              <w:autoSpaceDN w:val="0"/>
              <w:adjustRightInd w:val="0"/>
              <w:spacing w:line="240" w:lineRule="auto"/>
            </w:pPr>
          </w:p>
          <w:p w14:paraId="228026FD" w14:textId="77777777" w:rsidR="0032259D" w:rsidRPr="0032259D" w:rsidRDefault="0032259D" w:rsidP="00F63CC4">
            <w:pPr>
              <w:widowControl w:val="0"/>
              <w:autoSpaceDE w:val="0"/>
              <w:autoSpaceDN w:val="0"/>
              <w:adjustRightInd w:val="0"/>
              <w:spacing w:line="240" w:lineRule="auto"/>
            </w:pPr>
            <w:r w:rsidRPr="0032259D">
              <w:t>Vejledning: Denne grænse er en kumulativ sum af alle indbetalinger fra kunden.</w:t>
            </w:r>
          </w:p>
        </w:tc>
      </w:tr>
      <w:tr w:rsidR="0032259D" w:rsidRPr="003C4D39" w14:paraId="54ABFD91" w14:textId="77777777" w:rsidTr="00F63CC4">
        <w:trPr>
          <w:trHeight w:val="300"/>
        </w:trPr>
        <w:tc>
          <w:tcPr>
            <w:tcW w:w="851" w:type="dxa"/>
            <w:shd w:val="clear" w:color="auto" w:fill="auto"/>
          </w:tcPr>
          <w:p w14:paraId="0D69FBC7" w14:textId="77777777" w:rsidR="0032259D" w:rsidRPr="0032259D" w:rsidRDefault="0032259D" w:rsidP="005D46C7">
            <w:pPr>
              <w:widowControl w:val="0"/>
              <w:autoSpaceDE w:val="0"/>
              <w:autoSpaceDN w:val="0"/>
              <w:adjustRightInd w:val="0"/>
              <w:spacing w:line="240" w:lineRule="auto"/>
            </w:pPr>
            <w:r w:rsidRPr="0032259D">
              <w:t>4</w:t>
            </w:r>
          </w:p>
        </w:tc>
        <w:tc>
          <w:tcPr>
            <w:tcW w:w="8788" w:type="dxa"/>
            <w:shd w:val="clear" w:color="auto" w:fill="auto"/>
          </w:tcPr>
          <w:p w14:paraId="35ECB36C" w14:textId="1DBE2CA8" w:rsidR="0032259D" w:rsidRPr="0032259D" w:rsidRDefault="000D52D5" w:rsidP="00F63CC4">
            <w:pPr>
              <w:widowControl w:val="0"/>
              <w:autoSpaceDE w:val="0"/>
              <w:autoSpaceDN w:val="0"/>
              <w:adjustRightInd w:val="0"/>
              <w:spacing w:line="240" w:lineRule="auto"/>
            </w:pPr>
            <w:r>
              <w:t>Base platformen</w:t>
            </w:r>
            <w:r w:rsidR="0032259D" w:rsidRPr="0032259D">
              <w:t xml:space="preserve"> må alene kunne modtage indbetalinger til en spilkonto fra en udbyder af betalingstjenester, der udbydes lovlig i Danmark.</w:t>
            </w:r>
          </w:p>
        </w:tc>
      </w:tr>
      <w:tr w:rsidR="0032259D" w:rsidRPr="003C4D39" w14:paraId="5F2001E3" w14:textId="77777777" w:rsidTr="00F63CC4">
        <w:trPr>
          <w:trHeight w:val="300"/>
        </w:trPr>
        <w:tc>
          <w:tcPr>
            <w:tcW w:w="851" w:type="dxa"/>
            <w:tcBorders>
              <w:bottom w:val="single" w:sz="4" w:space="0" w:color="auto"/>
            </w:tcBorders>
            <w:shd w:val="clear" w:color="auto" w:fill="auto"/>
          </w:tcPr>
          <w:p w14:paraId="652B7A84" w14:textId="77777777" w:rsidR="0032259D" w:rsidRPr="0032259D" w:rsidRDefault="0032259D" w:rsidP="005D46C7">
            <w:pPr>
              <w:widowControl w:val="0"/>
              <w:autoSpaceDE w:val="0"/>
              <w:autoSpaceDN w:val="0"/>
              <w:adjustRightInd w:val="0"/>
              <w:spacing w:line="240" w:lineRule="auto"/>
            </w:pPr>
            <w:r w:rsidRPr="0032259D">
              <w:t>5</w:t>
            </w:r>
          </w:p>
        </w:tc>
        <w:tc>
          <w:tcPr>
            <w:tcW w:w="8788" w:type="dxa"/>
            <w:tcBorders>
              <w:bottom w:val="single" w:sz="4" w:space="0" w:color="auto"/>
            </w:tcBorders>
            <w:shd w:val="clear" w:color="auto" w:fill="auto"/>
          </w:tcPr>
          <w:p w14:paraId="500807CC" w14:textId="23C3DCBC" w:rsidR="0032259D" w:rsidRPr="0032259D" w:rsidRDefault="000D52D5" w:rsidP="00F63CC4">
            <w:pPr>
              <w:widowControl w:val="0"/>
              <w:autoSpaceDE w:val="0"/>
              <w:autoSpaceDN w:val="0"/>
              <w:adjustRightInd w:val="0"/>
              <w:spacing w:line="240" w:lineRule="auto"/>
            </w:pPr>
            <w:r>
              <w:t>Base platformen</w:t>
            </w:r>
            <w:r w:rsidR="0032259D" w:rsidRPr="0032259D">
              <w:t xml:space="preserve"> skal kreditere spilkontoen umiddelbart efter at kundens indbetaling er modtaget.</w:t>
            </w:r>
          </w:p>
        </w:tc>
      </w:tr>
      <w:tr w:rsidR="0032259D" w:rsidRPr="003C4D39" w14:paraId="6F481504" w14:textId="77777777" w:rsidTr="00F63CC4">
        <w:trPr>
          <w:trHeight w:val="300"/>
        </w:trPr>
        <w:tc>
          <w:tcPr>
            <w:tcW w:w="851" w:type="dxa"/>
            <w:shd w:val="clear" w:color="auto" w:fill="auto"/>
          </w:tcPr>
          <w:p w14:paraId="69F54711" w14:textId="77777777" w:rsidR="0032259D" w:rsidRPr="0032259D" w:rsidRDefault="0032259D" w:rsidP="005D46C7">
            <w:pPr>
              <w:widowControl w:val="0"/>
              <w:autoSpaceDE w:val="0"/>
              <w:autoSpaceDN w:val="0"/>
              <w:adjustRightInd w:val="0"/>
              <w:spacing w:line="240" w:lineRule="auto"/>
            </w:pPr>
            <w:r w:rsidRPr="0032259D">
              <w:t>6</w:t>
            </w:r>
          </w:p>
        </w:tc>
        <w:tc>
          <w:tcPr>
            <w:tcW w:w="8788" w:type="dxa"/>
            <w:shd w:val="clear" w:color="auto" w:fill="auto"/>
          </w:tcPr>
          <w:p w14:paraId="01B43CB5" w14:textId="2BF7D883" w:rsidR="0032259D" w:rsidRPr="0032259D" w:rsidRDefault="000D52D5" w:rsidP="00F63CC4">
            <w:pPr>
              <w:widowControl w:val="0"/>
              <w:autoSpaceDE w:val="0"/>
              <w:autoSpaceDN w:val="0"/>
              <w:adjustRightInd w:val="0"/>
              <w:spacing w:line="240" w:lineRule="auto"/>
            </w:pPr>
            <w:r>
              <w:t>Base platformen</w:t>
            </w:r>
            <w:r w:rsidR="0032259D" w:rsidRPr="0032259D">
              <w:t xml:space="preserve"> skal have en revisionsegnet log over alle indbetalte midler. Loggen skal som minimum indeholde oplysninger om:</w:t>
            </w:r>
          </w:p>
          <w:p w14:paraId="7A89A3F2" w14:textId="77777777" w:rsidR="0032259D" w:rsidRPr="0032259D" w:rsidRDefault="0032259D" w:rsidP="00F63CC4">
            <w:pPr>
              <w:widowControl w:val="0"/>
              <w:autoSpaceDE w:val="0"/>
              <w:autoSpaceDN w:val="0"/>
              <w:adjustRightInd w:val="0"/>
              <w:spacing w:line="240" w:lineRule="auto"/>
            </w:pPr>
          </w:p>
          <w:p w14:paraId="0D6383F7" w14:textId="7DCF17D1" w:rsidR="0032259D" w:rsidRPr="0032259D" w:rsidRDefault="0032259D" w:rsidP="00702263">
            <w:pPr>
              <w:pStyle w:val="Opstilling-punkttegn"/>
            </w:pPr>
            <w:r w:rsidRPr="0032259D">
              <w:t>dato og klokkeslæt</w:t>
            </w:r>
          </w:p>
          <w:p w14:paraId="3DCA4750" w14:textId="08EC4F18" w:rsidR="0032259D" w:rsidRPr="0032259D" w:rsidRDefault="0032259D" w:rsidP="00702263">
            <w:pPr>
              <w:pStyle w:val="Opstilling-punkttegn"/>
            </w:pPr>
            <w:r w:rsidRPr="0032259D">
              <w:lastRenderedPageBreak/>
              <w:t>betalingskanal</w:t>
            </w:r>
          </w:p>
          <w:p w14:paraId="141EA4D4" w14:textId="7509F3C1" w:rsidR="0032259D" w:rsidRPr="0032259D" w:rsidRDefault="0032259D" w:rsidP="00702263">
            <w:pPr>
              <w:pStyle w:val="Opstilling-punkttegn"/>
            </w:pPr>
            <w:r w:rsidRPr="0032259D">
              <w:t>kunde</w:t>
            </w:r>
          </w:p>
          <w:p w14:paraId="76A6078B" w14:textId="67DD4653" w:rsidR="0032259D" w:rsidRPr="0032259D" w:rsidRDefault="0032259D" w:rsidP="00702263">
            <w:pPr>
              <w:pStyle w:val="Opstilling-punkttegn"/>
            </w:pPr>
            <w:r w:rsidRPr="0032259D">
              <w:t>beløb</w:t>
            </w:r>
          </w:p>
          <w:p w14:paraId="5A7C57FB" w14:textId="2A03A015" w:rsidR="0032259D" w:rsidRPr="0032259D" w:rsidRDefault="0032259D" w:rsidP="00702263">
            <w:pPr>
              <w:pStyle w:val="Opstilling-punkttegn"/>
            </w:pPr>
            <w:r w:rsidRPr="0032259D">
              <w:t>transaktionstype (dvs. "indbetaling")</w:t>
            </w:r>
          </w:p>
        </w:tc>
      </w:tr>
      <w:tr w:rsidR="0032259D" w:rsidRPr="003C4D39" w14:paraId="778E8D91" w14:textId="77777777" w:rsidTr="00F63CC4">
        <w:trPr>
          <w:trHeight w:val="300"/>
        </w:trPr>
        <w:tc>
          <w:tcPr>
            <w:tcW w:w="851" w:type="dxa"/>
            <w:shd w:val="clear" w:color="auto" w:fill="auto"/>
          </w:tcPr>
          <w:p w14:paraId="3B5B3CAE" w14:textId="77777777" w:rsidR="0032259D" w:rsidRPr="0032259D" w:rsidRDefault="0032259D" w:rsidP="005D46C7">
            <w:pPr>
              <w:widowControl w:val="0"/>
              <w:autoSpaceDE w:val="0"/>
              <w:autoSpaceDN w:val="0"/>
              <w:adjustRightInd w:val="0"/>
              <w:spacing w:line="240" w:lineRule="auto"/>
            </w:pPr>
            <w:r w:rsidRPr="0032259D">
              <w:lastRenderedPageBreak/>
              <w:t>7</w:t>
            </w:r>
          </w:p>
        </w:tc>
        <w:tc>
          <w:tcPr>
            <w:tcW w:w="8788" w:type="dxa"/>
            <w:shd w:val="clear" w:color="auto" w:fill="auto"/>
          </w:tcPr>
          <w:p w14:paraId="3633AD5D" w14:textId="5E39E69D"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kunne danne rapporter som nøjagtigt viser indbetalte midler.</w:t>
            </w:r>
          </w:p>
        </w:tc>
      </w:tr>
      <w:tr w:rsidR="0032259D" w:rsidRPr="003C4D39" w14:paraId="06223F9F" w14:textId="77777777" w:rsidTr="00F63CC4">
        <w:trPr>
          <w:trHeight w:val="300"/>
        </w:trPr>
        <w:tc>
          <w:tcPr>
            <w:tcW w:w="851" w:type="dxa"/>
            <w:shd w:val="clear" w:color="auto" w:fill="auto"/>
          </w:tcPr>
          <w:p w14:paraId="32D9EA23" w14:textId="77777777" w:rsidR="0032259D" w:rsidRPr="0032259D" w:rsidRDefault="0032259D" w:rsidP="005D46C7">
            <w:pPr>
              <w:widowControl w:val="0"/>
              <w:autoSpaceDE w:val="0"/>
              <w:autoSpaceDN w:val="0"/>
              <w:adjustRightInd w:val="0"/>
              <w:spacing w:line="240" w:lineRule="auto"/>
            </w:pPr>
            <w:r w:rsidRPr="0032259D">
              <w:t>8</w:t>
            </w:r>
          </w:p>
        </w:tc>
        <w:tc>
          <w:tcPr>
            <w:tcW w:w="8788" w:type="dxa"/>
            <w:shd w:val="clear" w:color="auto" w:fill="auto"/>
          </w:tcPr>
          <w:p w14:paraId="6CF8214C" w14:textId="6E510ABF"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kunne danne rapporter, som præcist angiver alle indbetalte midler på kundernes konti grupperet efter betalingskanal.</w:t>
            </w:r>
          </w:p>
        </w:tc>
      </w:tr>
      <w:tr w:rsidR="0032259D" w:rsidRPr="003C4D39" w14:paraId="26DCD5FD" w14:textId="77777777" w:rsidTr="00F63CC4">
        <w:trPr>
          <w:trHeight w:val="300"/>
        </w:trPr>
        <w:tc>
          <w:tcPr>
            <w:tcW w:w="851" w:type="dxa"/>
            <w:shd w:val="clear" w:color="auto" w:fill="auto"/>
          </w:tcPr>
          <w:p w14:paraId="6AEF7686" w14:textId="77777777" w:rsidR="0032259D" w:rsidRPr="0032259D" w:rsidRDefault="0032259D" w:rsidP="005D46C7">
            <w:pPr>
              <w:widowControl w:val="0"/>
              <w:autoSpaceDE w:val="0"/>
              <w:autoSpaceDN w:val="0"/>
              <w:adjustRightInd w:val="0"/>
              <w:spacing w:line="240" w:lineRule="auto"/>
            </w:pPr>
            <w:r w:rsidRPr="0032259D">
              <w:t>9</w:t>
            </w:r>
          </w:p>
        </w:tc>
        <w:tc>
          <w:tcPr>
            <w:tcW w:w="8788" w:type="dxa"/>
            <w:shd w:val="clear" w:color="auto" w:fill="auto"/>
          </w:tcPr>
          <w:p w14:paraId="7FA2E29E" w14:textId="361628F0" w:rsidR="0032259D" w:rsidRPr="0032259D" w:rsidRDefault="009727E8" w:rsidP="00F63CC4">
            <w:pPr>
              <w:widowControl w:val="0"/>
              <w:autoSpaceDE w:val="0"/>
              <w:autoSpaceDN w:val="0"/>
              <w:adjustRightInd w:val="0"/>
              <w:spacing w:line="240" w:lineRule="auto"/>
            </w:pPr>
            <w:r>
              <w:t>Base platformen</w:t>
            </w:r>
            <w:r w:rsidRPr="0032259D">
              <w:t xml:space="preserve"> </w:t>
            </w:r>
            <w:r w:rsidR="0032259D" w:rsidRPr="0032259D">
              <w:t>skal kunne danne rapporter, som præcist angiver alle afviste indbetalingsforsøg.</w:t>
            </w:r>
          </w:p>
        </w:tc>
      </w:tr>
    </w:tbl>
    <w:p w14:paraId="010A17DE" w14:textId="237D1B24" w:rsidR="0032259D" w:rsidRDefault="0032259D" w:rsidP="00702263">
      <w:pPr>
        <w:pStyle w:val="Overskrift3"/>
      </w:pPr>
      <w:bookmarkStart w:id="80" w:name="_Toc321226150"/>
      <w:bookmarkStart w:id="81" w:name="_Toc105568809"/>
      <w:bookmarkStart w:id="82" w:name="_Toc171930746"/>
      <w:r>
        <w:t>Udbetalinger</w:t>
      </w:r>
      <w:bookmarkEnd w:id="80"/>
      <w:bookmarkEnd w:id="81"/>
      <w:bookmarkEnd w:id="82"/>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C4D39" w14:paraId="212A23E7" w14:textId="77777777" w:rsidTr="00F63CC4">
        <w:trPr>
          <w:trHeight w:val="300"/>
        </w:trPr>
        <w:tc>
          <w:tcPr>
            <w:tcW w:w="851" w:type="dxa"/>
            <w:shd w:val="clear" w:color="auto" w:fill="auto"/>
          </w:tcPr>
          <w:p w14:paraId="7B4241AA"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auto"/>
          </w:tcPr>
          <w:p w14:paraId="37DE026F" w14:textId="0B2D5A3B"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 kunne udbetale fra spilkonti, hvor kundeidentifikation har fundet sted.</w:t>
            </w:r>
          </w:p>
          <w:p w14:paraId="5B101C16" w14:textId="77777777" w:rsidR="0032259D" w:rsidRPr="0032259D" w:rsidRDefault="0032259D" w:rsidP="00F63CC4">
            <w:pPr>
              <w:widowControl w:val="0"/>
              <w:autoSpaceDE w:val="0"/>
              <w:autoSpaceDN w:val="0"/>
              <w:adjustRightInd w:val="0"/>
              <w:spacing w:line="240" w:lineRule="auto"/>
            </w:pPr>
          </w:p>
          <w:p w14:paraId="141267F0" w14:textId="77777777" w:rsidR="0032259D" w:rsidRPr="0032259D" w:rsidRDefault="0032259D" w:rsidP="00F63CC4">
            <w:pPr>
              <w:widowControl w:val="0"/>
              <w:autoSpaceDE w:val="0"/>
              <w:autoSpaceDN w:val="0"/>
              <w:adjustRightInd w:val="0"/>
              <w:spacing w:line="240" w:lineRule="auto"/>
            </w:pPr>
            <w:r w:rsidRPr="0032259D">
              <w:t>Vejledning: Der kan ikke foretages udbetaling fra en midlertidig spilkonto, men resterende indbetalte midler kan tilbageføres.</w:t>
            </w:r>
          </w:p>
        </w:tc>
      </w:tr>
      <w:tr w:rsidR="0032259D" w:rsidRPr="003C4D39" w14:paraId="22ADFE73" w14:textId="77777777" w:rsidTr="00F63CC4">
        <w:trPr>
          <w:trHeight w:val="300"/>
        </w:trPr>
        <w:tc>
          <w:tcPr>
            <w:tcW w:w="851" w:type="dxa"/>
            <w:shd w:val="clear" w:color="auto" w:fill="auto"/>
          </w:tcPr>
          <w:p w14:paraId="68B013DB" w14:textId="77777777" w:rsidR="0032259D" w:rsidRPr="0032259D" w:rsidRDefault="0032259D" w:rsidP="005D46C7">
            <w:pPr>
              <w:widowControl w:val="0"/>
              <w:autoSpaceDE w:val="0"/>
              <w:autoSpaceDN w:val="0"/>
              <w:adjustRightInd w:val="0"/>
              <w:spacing w:line="240" w:lineRule="auto"/>
            </w:pPr>
            <w:r w:rsidRPr="0032259D">
              <w:t>2</w:t>
            </w:r>
          </w:p>
        </w:tc>
        <w:tc>
          <w:tcPr>
            <w:tcW w:w="8788" w:type="dxa"/>
            <w:shd w:val="clear" w:color="auto" w:fill="auto"/>
          </w:tcPr>
          <w:p w14:paraId="45F6A894" w14:textId="65EB3125" w:rsidR="0032259D" w:rsidRPr="0032259D" w:rsidRDefault="000D52D5" w:rsidP="00F63CC4">
            <w:pPr>
              <w:widowControl w:val="0"/>
              <w:autoSpaceDE w:val="0"/>
              <w:autoSpaceDN w:val="0"/>
              <w:adjustRightInd w:val="0"/>
              <w:spacing w:line="240" w:lineRule="auto"/>
            </w:pPr>
            <w:r>
              <w:t>Base platformen</w:t>
            </w:r>
            <w:r w:rsidR="0032259D" w:rsidRPr="0032259D">
              <w:t xml:space="preserve"> må ikke tillade en udbetaling, der vil resultere i, at kundes saldo bliver negativ.</w:t>
            </w:r>
            <w:r w:rsidR="00567921">
              <w:t xml:space="preserve"> </w:t>
            </w:r>
          </w:p>
        </w:tc>
      </w:tr>
      <w:tr w:rsidR="0032259D" w:rsidRPr="003C4D39" w14:paraId="7ED661EC" w14:textId="77777777" w:rsidTr="00F63CC4">
        <w:trPr>
          <w:trHeight w:val="300"/>
        </w:trPr>
        <w:tc>
          <w:tcPr>
            <w:tcW w:w="851" w:type="dxa"/>
            <w:shd w:val="clear" w:color="auto" w:fill="auto"/>
          </w:tcPr>
          <w:p w14:paraId="08073C9A" w14:textId="77777777" w:rsidR="0032259D" w:rsidRPr="0032259D" w:rsidRDefault="0032259D" w:rsidP="005D46C7">
            <w:pPr>
              <w:widowControl w:val="0"/>
              <w:autoSpaceDE w:val="0"/>
              <w:autoSpaceDN w:val="0"/>
              <w:adjustRightInd w:val="0"/>
              <w:spacing w:line="240" w:lineRule="auto"/>
            </w:pPr>
            <w:r w:rsidRPr="0032259D">
              <w:t>3</w:t>
            </w:r>
          </w:p>
        </w:tc>
        <w:tc>
          <w:tcPr>
            <w:tcW w:w="8788" w:type="dxa"/>
            <w:shd w:val="clear" w:color="auto" w:fill="auto"/>
          </w:tcPr>
          <w:p w14:paraId="18AC839D" w14:textId="0AC93CA0" w:rsidR="0032259D" w:rsidRPr="0032259D" w:rsidRDefault="000D52D5" w:rsidP="00F63CC4">
            <w:pPr>
              <w:widowControl w:val="0"/>
              <w:autoSpaceDE w:val="0"/>
              <w:autoSpaceDN w:val="0"/>
              <w:adjustRightInd w:val="0"/>
              <w:spacing w:line="240" w:lineRule="auto"/>
            </w:pPr>
            <w:r>
              <w:t>Base platformen</w:t>
            </w:r>
            <w:r w:rsidR="0032259D" w:rsidRPr="0032259D">
              <w:t xml:space="preserve"> skal give kunderne mulighed for at udbetale alle frigivne midler.</w:t>
            </w:r>
          </w:p>
          <w:p w14:paraId="2D41E332" w14:textId="77777777" w:rsidR="0032259D" w:rsidRPr="0032259D" w:rsidRDefault="0032259D" w:rsidP="00F63CC4">
            <w:pPr>
              <w:widowControl w:val="0"/>
              <w:autoSpaceDE w:val="0"/>
              <w:autoSpaceDN w:val="0"/>
              <w:adjustRightInd w:val="0"/>
              <w:spacing w:line="240" w:lineRule="auto"/>
            </w:pPr>
          </w:p>
          <w:p w14:paraId="53B5C1BD" w14:textId="77777777" w:rsidR="0032259D" w:rsidRPr="0032259D" w:rsidRDefault="0032259D" w:rsidP="00F63CC4">
            <w:pPr>
              <w:widowControl w:val="0"/>
              <w:autoSpaceDE w:val="0"/>
              <w:autoSpaceDN w:val="0"/>
              <w:adjustRightInd w:val="0"/>
              <w:spacing w:line="240" w:lineRule="auto"/>
            </w:pPr>
            <w:r w:rsidRPr="0032259D">
              <w:t>Vejledning: Dette begrænser ikke tilladelsesindehavers mulighed for at foretage kontrol af udbetalingsfrekvens og identitet mv.</w:t>
            </w:r>
          </w:p>
        </w:tc>
      </w:tr>
      <w:tr w:rsidR="0032259D" w:rsidRPr="003C4D39" w14:paraId="50A90038" w14:textId="77777777" w:rsidTr="00F63CC4">
        <w:trPr>
          <w:trHeight w:val="300"/>
        </w:trPr>
        <w:tc>
          <w:tcPr>
            <w:tcW w:w="851" w:type="dxa"/>
            <w:shd w:val="clear" w:color="auto" w:fill="auto"/>
          </w:tcPr>
          <w:p w14:paraId="01779B04" w14:textId="77777777" w:rsidR="0032259D" w:rsidRPr="0032259D" w:rsidRDefault="0032259D" w:rsidP="005D46C7">
            <w:pPr>
              <w:widowControl w:val="0"/>
              <w:autoSpaceDE w:val="0"/>
              <w:autoSpaceDN w:val="0"/>
              <w:adjustRightInd w:val="0"/>
              <w:spacing w:line="240" w:lineRule="auto"/>
            </w:pPr>
            <w:r w:rsidRPr="0032259D">
              <w:t>4</w:t>
            </w:r>
          </w:p>
        </w:tc>
        <w:tc>
          <w:tcPr>
            <w:tcW w:w="8788" w:type="dxa"/>
            <w:shd w:val="clear" w:color="auto" w:fill="auto"/>
          </w:tcPr>
          <w:p w14:paraId="64829ABA" w14:textId="652773FB" w:rsidR="0032259D" w:rsidRPr="0032259D" w:rsidRDefault="000D52D5" w:rsidP="00F63CC4">
            <w:pPr>
              <w:widowControl w:val="0"/>
              <w:autoSpaceDE w:val="0"/>
              <w:autoSpaceDN w:val="0"/>
              <w:adjustRightInd w:val="0"/>
              <w:spacing w:line="240" w:lineRule="auto"/>
            </w:pPr>
            <w:r>
              <w:t>Base platformen</w:t>
            </w:r>
            <w:r w:rsidR="0032259D" w:rsidRPr="0032259D">
              <w:t xml:space="preserve"> skal klart og tydeligt informere kunden om alle restriktioner for udbetalinger og adgang til midler i forbindelse med udbetaling.</w:t>
            </w:r>
          </w:p>
          <w:p w14:paraId="0176CD35" w14:textId="77777777" w:rsidR="0032259D" w:rsidRPr="0032259D" w:rsidRDefault="0032259D" w:rsidP="00F63CC4">
            <w:pPr>
              <w:widowControl w:val="0"/>
              <w:autoSpaceDE w:val="0"/>
              <w:autoSpaceDN w:val="0"/>
              <w:adjustRightInd w:val="0"/>
              <w:spacing w:line="240" w:lineRule="auto"/>
            </w:pPr>
          </w:p>
          <w:p w14:paraId="45AB1DF4" w14:textId="77777777" w:rsidR="0032259D" w:rsidRPr="0032259D" w:rsidRDefault="0032259D" w:rsidP="00F63CC4">
            <w:pPr>
              <w:widowControl w:val="0"/>
              <w:autoSpaceDE w:val="0"/>
              <w:autoSpaceDN w:val="0"/>
              <w:adjustRightInd w:val="0"/>
              <w:spacing w:line="240" w:lineRule="auto"/>
            </w:pPr>
            <w:r w:rsidRPr="0032259D">
              <w:t>Vejledning: Hvis der er nogen forskydning mellem udbetaling af og rådighed over midler, der medfører forsinkelse i kundernes adgang til disse midler, skal kunden have klar information om dette før udbetalingen.</w:t>
            </w:r>
          </w:p>
        </w:tc>
      </w:tr>
      <w:tr w:rsidR="0032259D" w:rsidRPr="003C4D39" w14:paraId="5F36D793" w14:textId="77777777" w:rsidTr="00F63CC4">
        <w:trPr>
          <w:trHeight w:val="300"/>
        </w:trPr>
        <w:tc>
          <w:tcPr>
            <w:tcW w:w="851" w:type="dxa"/>
            <w:shd w:val="clear" w:color="auto" w:fill="auto"/>
          </w:tcPr>
          <w:p w14:paraId="7E7A3CD5" w14:textId="77777777" w:rsidR="0032259D" w:rsidRPr="0032259D" w:rsidRDefault="0032259D" w:rsidP="005D46C7">
            <w:pPr>
              <w:widowControl w:val="0"/>
              <w:autoSpaceDE w:val="0"/>
              <w:autoSpaceDN w:val="0"/>
              <w:adjustRightInd w:val="0"/>
              <w:spacing w:line="240" w:lineRule="auto"/>
            </w:pPr>
            <w:r w:rsidRPr="0032259D">
              <w:t>5</w:t>
            </w:r>
          </w:p>
        </w:tc>
        <w:tc>
          <w:tcPr>
            <w:tcW w:w="8788" w:type="dxa"/>
            <w:shd w:val="clear" w:color="auto" w:fill="auto"/>
          </w:tcPr>
          <w:p w14:paraId="327CA513" w14:textId="35994451" w:rsidR="0032259D" w:rsidRPr="0032259D" w:rsidRDefault="000D52D5" w:rsidP="00F63CC4">
            <w:pPr>
              <w:widowControl w:val="0"/>
              <w:autoSpaceDE w:val="0"/>
              <w:autoSpaceDN w:val="0"/>
              <w:adjustRightInd w:val="0"/>
              <w:spacing w:line="240" w:lineRule="auto"/>
            </w:pPr>
            <w:r>
              <w:t>Base platformen</w:t>
            </w:r>
            <w:r w:rsidR="0032259D" w:rsidRPr="0032259D">
              <w:t xml:space="preserve"> skal, i forbindelse med udbetaling af midler, give kunden klar og tydelig information om alle gebyrer.</w:t>
            </w:r>
          </w:p>
          <w:p w14:paraId="72D5A0BE" w14:textId="77777777" w:rsidR="0032259D" w:rsidRPr="0032259D" w:rsidRDefault="0032259D" w:rsidP="00F63CC4">
            <w:pPr>
              <w:widowControl w:val="0"/>
              <w:autoSpaceDE w:val="0"/>
              <w:autoSpaceDN w:val="0"/>
              <w:adjustRightInd w:val="0"/>
              <w:spacing w:line="240" w:lineRule="auto"/>
            </w:pPr>
          </w:p>
          <w:p w14:paraId="088486DF" w14:textId="77777777" w:rsidR="0032259D" w:rsidRPr="0032259D" w:rsidRDefault="0032259D" w:rsidP="00F63CC4">
            <w:pPr>
              <w:widowControl w:val="0"/>
              <w:autoSpaceDE w:val="0"/>
              <w:autoSpaceDN w:val="0"/>
              <w:adjustRightInd w:val="0"/>
              <w:spacing w:line="240" w:lineRule="auto"/>
            </w:pPr>
            <w:r w:rsidRPr="0032259D">
              <w:t>Vejledning: Hvis der er noget gebyr forbundet med en indbetaling eller en tilknyttet udbetaling og/eller frigivelse af midler, skal kunden utvetydigt informeres om dette før anmodningen om udbetaling finder sted.</w:t>
            </w:r>
          </w:p>
        </w:tc>
      </w:tr>
      <w:tr w:rsidR="0032259D" w:rsidRPr="003C4D39" w14:paraId="6C7B9C12" w14:textId="77777777" w:rsidTr="00F63CC4">
        <w:trPr>
          <w:trHeight w:val="300"/>
        </w:trPr>
        <w:tc>
          <w:tcPr>
            <w:tcW w:w="851" w:type="dxa"/>
            <w:shd w:val="clear" w:color="auto" w:fill="auto"/>
          </w:tcPr>
          <w:p w14:paraId="55F915F1" w14:textId="77777777" w:rsidR="0032259D" w:rsidRPr="0032259D" w:rsidRDefault="0032259D" w:rsidP="005D46C7">
            <w:pPr>
              <w:widowControl w:val="0"/>
              <w:autoSpaceDE w:val="0"/>
              <w:autoSpaceDN w:val="0"/>
              <w:adjustRightInd w:val="0"/>
              <w:spacing w:line="240" w:lineRule="auto"/>
            </w:pPr>
            <w:r w:rsidRPr="0032259D">
              <w:t>6</w:t>
            </w:r>
          </w:p>
        </w:tc>
        <w:tc>
          <w:tcPr>
            <w:tcW w:w="8788" w:type="dxa"/>
            <w:shd w:val="clear" w:color="auto" w:fill="auto"/>
          </w:tcPr>
          <w:p w14:paraId="4FCB9BD6" w14:textId="53DEB2FD" w:rsidR="0032259D" w:rsidRPr="0032259D" w:rsidRDefault="000D52D5" w:rsidP="00F63CC4">
            <w:pPr>
              <w:widowControl w:val="0"/>
              <w:autoSpaceDE w:val="0"/>
              <w:autoSpaceDN w:val="0"/>
              <w:adjustRightInd w:val="0"/>
              <w:spacing w:line="240" w:lineRule="auto"/>
            </w:pPr>
            <w:r>
              <w:t>Base platformen</w:t>
            </w:r>
            <w:r w:rsidR="0032259D" w:rsidRPr="0032259D">
              <w:t xml:space="preserve"> skal have en revisionsegnet log over alle udbetalte midler. Loggen skal som minimum indeholde oplysninger om:</w:t>
            </w:r>
          </w:p>
          <w:p w14:paraId="5126400D" w14:textId="77777777" w:rsidR="0032259D" w:rsidRPr="0032259D" w:rsidRDefault="0032259D" w:rsidP="00F63CC4">
            <w:pPr>
              <w:widowControl w:val="0"/>
              <w:autoSpaceDE w:val="0"/>
              <w:autoSpaceDN w:val="0"/>
              <w:adjustRightInd w:val="0"/>
              <w:spacing w:line="240" w:lineRule="auto"/>
            </w:pPr>
          </w:p>
          <w:p w14:paraId="43740E5C" w14:textId="05C41A13" w:rsidR="0032259D" w:rsidRPr="0032259D" w:rsidRDefault="0032259D" w:rsidP="00702263">
            <w:pPr>
              <w:pStyle w:val="Opstilling-punkttegn"/>
            </w:pPr>
            <w:r w:rsidRPr="0032259D">
              <w:t>dato og klokkeslæt</w:t>
            </w:r>
          </w:p>
          <w:p w14:paraId="5657BEE1" w14:textId="28251A91" w:rsidR="0032259D" w:rsidRPr="0032259D" w:rsidRDefault="0032259D" w:rsidP="00702263">
            <w:pPr>
              <w:pStyle w:val="Opstilling-punkttegn"/>
            </w:pPr>
            <w:r w:rsidRPr="0032259D">
              <w:t>betalingskanal</w:t>
            </w:r>
          </w:p>
          <w:p w14:paraId="7F42A74F" w14:textId="0240281B" w:rsidR="0032259D" w:rsidRPr="0032259D" w:rsidRDefault="0032259D" w:rsidP="00702263">
            <w:pPr>
              <w:pStyle w:val="Opstilling-punkttegn"/>
            </w:pPr>
            <w:r w:rsidRPr="0032259D">
              <w:t>kunde</w:t>
            </w:r>
          </w:p>
          <w:p w14:paraId="3B197F48" w14:textId="17D5261A" w:rsidR="0032259D" w:rsidRPr="0032259D" w:rsidRDefault="0032259D" w:rsidP="00702263">
            <w:pPr>
              <w:pStyle w:val="Opstilling-punkttegn"/>
            </w:pPr>
            <w:r w:rsidRPr="0032259D">
              <w:t>beløb</w:t>
            </w:r>
          </w:p>
          <w:p w14:paraId="5C34B11D" w14:textId="11AC0D6C" w:rsidR="0032259D" w:rsidRPr="0032259D" w:rsidRDefault="0032259D" w:rsidP="00702263">
            <w:pPr>
              <w:pStyle w:val="Opstilling-punkttegn"/>
            </w:pPr>
            <w:r w:rsidRPr="0032259D">
              <w:t>transaktionstype (dvs. "udbetaling")</w:t>
            </w:r>
          </w:p>
        </w:tc>
      </w:tr>
      <w:tr w:rsidR="0032259D" w:rsidRPr="003C4D39" w14:paraId="5B689601" w14:textId="77777777" w:rsidTr="00F63CC4">
        <w:trPr>
          <w:trHeight w:val="300"/>
        </w:trPr>
        <w:tc>
          <w:tcPr>
            <w:tcW w:w="851" w:type="dxa"/>
            <w:shd w:val="clear" w:color="auto" w:fill="auto"/>
          </w:tcPr>
          <w:p w14:paraId="5D1F4603" w14:textId="77777777" w:rsidR="0032259D" w:rsidRPr="0032259D" w:rsidRDefault="0032259D" w:rsidP="005D46C7">
            <w:pPr>
              <w:widowControl w:val="0"/>
              <w:autoSpaceDE w:val="0"/>
              <w:autoSpaceDN w:val="0"/>
              <w:adjustRightInd w:val="0"/>
              <w:spacing w:line="240" w:lineRule="auto"/>
            </w:pPr>
            <w:r w:rsidRPr="0032259D">
              <w:t>7</w:t>
            </w:r>
          </w:p>
        </w:tc>
        <w:tc>
          <w:tcPr>
            <w:tcW w:w="8788" w:type="dxa"/>
            <w:shd w:val="clear" w:color="auto" w:fill="auto"/>
          </w:tcPr>
          <w:p w14:paraId="13CDDB73" w14:textId="21856C67"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kunne danne rapporter, som nøjagtigt viser udbetalte midler.</w:t>
            </w:r>
          </w:p>
        </w:tc>
      </w:tr>
      <w:tr w:rsidR="0032259D" w:rsidRPr="003C4D39" w14:paraId="72ECCB25" w14:textId="77777777" w:rsidTr="00F63CC4">
        <w:trPr>
          <w:trHeight w:val="300"/>
        </w:trPr>
        <w:tc>
          <w:tcPr>
            <w:tcW w:w="851" w:type="dxa"/>
            <w:tcBorders>
              <w:bottom w:val="single" w:sz="4" w:space="0" w:color="auto"/>
            </w:tcBorders>
            <w:shd w:val="clear" w:color="auto" w:fill="auto"/>
          </w:tcPr>
          <w:p w14:paraId="564F8C4A" w14:textId="77777777" w:rsidR="0032259D" w:rsidRPr="0032259D" w:rsidRDefault="0032259D" w:rsidP="005D46C7">
            <w:pPr>
              <w:widowControl w:val="0"/>
              <w:autoSpaceDE w:val="0"/>
              <w:autoSpaceDN w:val="0"/>
              <w:adjustRightInd w:val="0"/>
              <w:spacing w:line="240" w:lineRule="auto"/>
            </w:pPr>
            <w:r w:rsidRPr="0032259D">
              <w:t>8</w:t>
            </w:r>
          </w:p>
        </w:tc>
        <w:tc>
          <w:tcPr>
            <w:tcW w:w="8788" w:type="dxa"/>
            <w:tcBorders>
              <w:bottom w:val="single" w:sz="4" w:space="0" w:color="auto"/>
            </w:tcBorders>
            <w:shd w:val="clear" w:color="auto" w:fill="auto"/>
          </w:tcPr>
          <w:p w14:paraId="44C5CA40" w14:textId="169C72C1"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kunne danne rapporter, som præcist angiver alle udbetalte midler på kundernes konti grupperet efter betalingskanal.</w:t>
            </w:r>
          </w:p>
        </w:tc>
      </w:tr>
      <w:tr w:rsidR="0032259D" w:rsidRPr="003C4D39" w14:paraId="4C131D8F" w14:textId="77777777" w:rsidTr="00F63CC4">
        <w:trPr>
          <w:trHeight w:val="300"/>
        </w:trPr>
        <w:tc>
          <w:tcPr>
            <w:tcW w:w="851" w:type="dxa"/>
            <w:shd w:val="clear" w:color="auto" w:fill="auto"/>
          </w:tcPr>
          <w:p w14:paraId="013A38BD" w14:textId="77777777" w:rsidR="0032259D" w:rsidRPr="0032259D" w:rsidRDefault="0032259D" w:rsidP="005D46C7">
            <w:pPr>
              <w:widowControl w:val="0"/>
              <w:autoSpaceDE w:val="0"/>
              <w:autoSpaceDN w:val="0"/>
              <w:adjustRightInd w:val="0"/>
              <w:spacing w:line="240" w:lineRule="auto"/>
            </w:pPr>
            <w:r w:rsidRPr="0032259D">
              <w:t>9</w:t>
            </w:r>
          </w:p>
        </w:tc>
        <w:tc>
          <w:tcPr>
            <w:tcW w:w="8788" w:type="dxa"/>
            <w:shd w:val="clear" w:color="auto" w:fill="auto"/>
          </w:tcPr>
          <w:p w14:paraId="319F6C86" w14:textId="0AEB0698" w:rsidR="0032259D" w:rsidRPr="0032259D" w:rsidRDefault="00316BE9" w:rsidP="00F63CC4">
            <w:pPr>
              <w:widowControl w:val="0"/>
              <w:autoSpaceDE w:val="0"/>
              <w:autoSpaceDN w:val="0"/>
              <w:adjustRightInd w:val="0"/>
              <w:spacing w:line="240" w:lineRule="auto"/>
            </w:pPr>
            <w:r>
              <w:t>Base platformen</w:t>
            </w:r>
            <w:r w:rsidRPr="0032259D">
              <w:t xml:space="preserve"> </w:t>
            </w:r>
            <w:r w:rsidR="0032259D" w:rsidRPr="0032259D">
              <w:t>skal kunne danne rapporter, som præcist angiver alle afviste udbetalingsforsøg.</w:t>
            </w:r>
          </w:p>
        </w:tc>
      </w:tr>
    </w:tbl>
    <w:p w14:paraId="1461C3DE" w14:textId="51FDB1E0" w:rsidR="0032259D" w:rsidRDefault="0032259D" w:rsidP="00702263">
      <w:pPr>
        <w:pStyle w:val="Overskrift3"/>
      </w:pPr>
      <w:bookmarkStart w:id="83" w:name="_Toc105568810"/>
      <w:bookmarkStart w:id="84" w:name="_Toc171930747"/>
      <w:r>
        <w:t>Øvrige kundetransaktioner</w:t>
      </w:r>
      <w:bookmarkEnd w:id="83"/>
      <w:bookmarkEnd w:id="84"/>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C4D39" w14:paraId="73E94983" w14:textId="77777777" w:rsidTr="00F63CC4">
        <w:trPr>
          <w:trHeight w:val="300"/>
        </w:trPr>
        <w:tc>
          <w:tcPr>
            <w:tcW w:w="851" w:type="dxa"/>
            <w:tcBorders>
              <w:bottom w:val="single" w:sz="4" w:space="0" w:color="auto"/>
            </w:tcBorders>
            <w:shd w:val="clear" w:color="auto" w:fill="auto"/>
          </w:tcPr>
          <w:p w14:paraId="05A3CD68" w14:textId="77777777" w:rsidR="0032259D" w:rsidRPr="0032259D" w:rsidRDefault="0032259D" w:rsidP="005D46C7">
            <w:pPr>
              <w:widowControl w:val="0"/>
              <w:autoSpaceDE w:val="0"/>
              <w:autoSpaceDN w:val="0"/>
              <w:adjustRightInd w:val="0"/>
              <w:spacing w:line="240" w:lineRule="auto"/>
            </w:pPr>
            <w:r w:rsidRPr="0032259D">
              <w:t>1</w:t>
            </w:r>
          </w:p>
        </w:tc>
        <w:tc>
          <w:tcPr>
            <w:tcW w:w="8788" w:type="dxa"/>
            <w:tcBorders>
              <w:bottom w:val="single" w:sz="4" w:space="0" w:color="auto"/>
            </w:tcBorders>
            <w:shd w:val="clear" w:color="auto" w:fill="auto"/>
          </w:tcPr>
          <w:p w14:paraId="780BB345" w14:textId="7568BCB3" w:rsidR="0032259D" w:rsidRPr="0032259D" w:rsidRDefault="000D52D5" w:rsidP="00F63CC4">
            <w:pPr>
              <w:widowControl w:val="0"/>
              <w:autoSpaceDE w:val="0"/>
              <w:autoSpaceDN w:val="0"/>
              <w:adjustRightInd w:val="0"/>
              <w:spacing w:line="240" w:lineRule="auto"/>
            </w:pPr>
            <w:r>
              <w:t>Base platformen</w:t>
            </w:r>
            <w:r w:rsidR="0032259D" w:rsidRPr="0032259D">
              <w:t xml:space="preserve"> må ikke tillade overførsler af midler mv. mellem forskellige spilleres spilkonti.</w:t>
            </w:r>
          </w:p>
        </w:tc>
      </w:tr>
      <w:tr w:rsidR="0032259D" w:rsidRPr="003C4D39" w14:paraId="253DE66F" w14:textId="77777777" w:rsidTr="00F63CC4">
        <w:trPr>
          <w:trHeight w:val="300"/>
        </w:trPr>
        <w:tc>
          <w:tcPr>
            <w:tcW w:w="851" w:type="dxa"/>
            <w:shd w:val="clear" w:color="auto" w:fill="auto"/>
          </w:tcPr>
          <w:p w14:paraId="57B612B6" w14:textId="77777777" w:rsidR="0032259D" w:rsidRPr="0032259D" w:rsidRDefault="0032259D" w:rsidP="005D46C7">
            <w:pPr>
              <w:widowControl w:val="0"/>
              <w:autoSpaceDE w:val="0"/>
              <w:autoSpaceDN w:val="0"/>
              <w:adjustRightInd w:val="0"/>
              <w:spacing w:line="240" w:lineRule="auto"/>
            </w:pPr>
            <w:r w:rsidRPr="0032259D">
              <w:t>2</w:t>
            </w:r>
          </w:p>
        </w:tc>
        <w:tc>
          <w:tcPr>
            <w:tcW w:w="8788" w:type="dxa"/>
            <w:shd w:val="clear" w:color="auto" w:fill="auto"/>
          </w:tcPr>
          <w:p w14:paraId="7EF8AE26" w14:textId="4E1C03CE" w:rsidR="0032259D" w:rsidRPr="0032259D" w:rsidRDefault="000D52D5" w:rsidP="00F63CC4">
            <w:pPr>
              <w:widowControl w:val="0"/>
              <w:autoSpaceDE w:val="0"/>
              <w:autoSpaceDN w:val="0"/>
              <w:adjustRightInd w:val="0"/>
              <w:spacing w:line="240" w:lineRule="auto"/>
            </w:pPr>
            <w:r>
              <w:t>Base platformen</w:t>
            </w:r>
            <w:r w:rsidR="0032259D" w:rsidRPr="0032259D">
              <w:t xml:space="preserve"> skal debitere kundens spilkonto umiddelbart efter indsats er foretaget i et spil.</w:t>
            </w:r>
          </w:p>
        </w:tc>
      </w:tr>
      <w:tr w:rsidR="0032259D" w:rsidRPr="003C4D39" w14:paraId="56949329" w14:textId="77777777" w:rsidTr="00F63CC4">
        <w:trPr>
          <w:trHeight w:val="300"/>
        </w:trPr>
        <w:tc>
          <w:tcPr>
            <w:tcW w:w="851" w:type="dxa"/>
            <w:shd w:val="clear" w:color="auto" w:fill="auto"/>
          </w:tcPr>
          <w:p w14:paraId="52BE0943" w14:textId="77777777" w:rsidR="0032259D" w:rsidRPr="0032259D" w:rsidRDefault="0032259D" w:rsidP="005D46C7">
            <w:pPr>
              <w:widowControl w:val="0"/>
              <w:autoSpaceDE w:val="0"/>
              <w:autoSpaceDN w:val="0"/>
              <w:adjustRightInd w:val="0"/>
              <w:spacing w:line="240" w:lineRule="auto"/>
            </w:pPr>
            <w:r w:rsidRPr="0032259D">
              <w:t>3</w:t>
            </w:r>
          </w:p>
        </w:tc>
        <w:tc>
          <w:tcPr>
            <w:tcW w:w="8788" w:type="dxa"/>
            <w:shd w:val="clear" w:color="auto" w:fill="auto"/>
          </w:tcPr>
          <w:p w14:paraId="5F76407B" w14:textId="23CADB84" w:rsidR="0032259D" w:rsidRPr="0032259D" w:rsidRDefault="000D52D5" w:rsidP="00F63CC4">
            <w:pPr>
              <w:widowControl w:val="0"/>
              <w:autoSpaceDE w:val="0"/>
              <w:autoSpaceDN w:val="0"/>
              <w:adjustRightInd w:val="0"/>
              <w:spacing w:line="240" w:lineRule="auto"/>
            </w:pPr>
            <w:r>
              <w:t>Base platformen</w:t>
            </w:r>
            <w:r w:rsidR="0032259D" w:rsidRPr="0032259D">
              <w:t xml:space="preserve"> må ikke tillade indsats i et spil, der kan resultere i, at kundes saldo bliver negativ.</w:t>
            </w:r>
          </w:p>
        </w:tc>
      </w:tr>
      <w:tr w:rsidR="0032259D" w:rsidRPr="003C4D39" w14:paraId="12EDDDC7" w14:textId="77777777" w:rsidTr="00F63CC4">
        <w:trPr>
          <w:trHeight w:val="300"/>
        </w:trPr>
        <w:tc>
          <w:tcPr>
            <w:tcW w:w="851" w:type="dxa"/>
            <w:shd w:val="clear" w:color="auto" w:fill="auto"/>
          </w:tcPr>
          <w:p w14:paraId="1CDE7BFD" w14:textId="77777777" w:rsidR="0032259D" w:rsidRPr="0032259D" w:rsidRDefault="0032259D" w:rsidP="005D46C7">
            <w:pPr>
              <w:widowControl w:val="0"/>
              <w:autoSpaceDE w:val="0"/>
              <w:autoSpaceDN w:val="0"/>
              <w:adjustRightInd w:val="0"/>
              <w:spacing w:line="240" w:lineRule="auto"/>
            </w:pPr>
            <w:r w:rsidRPr="0032259D">
              <w:t>4</w:t>
            </w:r>
          </w:p>
        </w:tc>
        <w:tc>
          <w:tcPr>
            <w:tcW w:w="8788" w:type="dxa"/>
            <w:shd w:val="clear" w:color="auto" w:fill="auto"/>
          </w:tcPr>
          <w:p w14:paraId="1E476890" w14:textId="38541D16" w:rsidR="0032259D" w:rsidRPr="0032259D" w:rsidRDefault="000D52D5" w:rsidP="00F63CC4">
            <w:pPr>
              <w:widowControl w:val="0"/>
              <w:autoSpaceDE w:val="0"/>
              <w:autoSpaceDN w:val="0"/>
              <w:adjustRightInd w:val="0"/>
              <w:spacing w:line="240" w:lineRule="auto"/>
            </w:pPr>
            <w:r>
              <w:t>Base platformen</w:t>
            </w:r>
            <w:r w:rsidR="0032259D" w:rsidRPr="0032259D">
              <w:t xml:space="preserve"> skal kreditere vundne gevinster til spilkontoen umiddelbart.</w:t>
            </w:r>
          </w:p>
          <w:p w14:paraId="34831303" w14:textId="77777777" w:rsidR="0032259D" w:rsidRPr="0032259D" w:rsidRDefault="0032259D" w:rsidP="00F63CC4">
            <w:pPr>
              <w:widowControl w:val="0"/>
              <w:autoSpaceDE w:val="0"/>
              <w:autoSpaceDN w:val="0"/>
              <w:adjustRightInd w:val="0"/>
              <w:spacing w:line="240" w:lineRule="auto"/>
            </w:pPr>
          </w:p>
          <w:p w14:paraId="237D247F" w14:textId="77777777" w:rsidR="0032259D" w:rsidRPr="0032259D" w:rsidRDefault="0032259D" w:rsidP="00F63CC4">
            <w:pPr>
              <w:widowControl w:val="0"/>
              <w:autoSpaceDE w:val="0"/>
              <w:autoSpaceDN w:val="0"/>
              <w:adjustRightInd w:val="0"/>
              <w:spacing w:line="240" w:lineRule="auto"/>
            </w:pPr>
            <w:r w:rsidRPr="0032259D">
              <w:t>Vejledning: Gevinster kan tilbageholdes med henblik på yderligere undersøgelser af resultater mv.</w:t>
            </w:r>
          </w:p>
        </w:tc>
      </w:tr>
      <w:tr w:rsidR="0032259D" w:rsidRPr="003C4D39" w14:paraId="68C327FD" w14:textId="77777777" w:rsidTr="00F63CC4">
        <w:trPr>
          <w:trHeight w:val="300"/>
        </w:trPr>
        <w:tc>
          <w:tcPr>
            <w:tcW w:w="851" w:type="dxa"/>
            <w:shd w:val="clear" w:color="auto" w:fill="auto"/>
          </w:tcPr>
          <w:p w14:paraId="4A61D344" w14:textId="77777777" w:rsidR="0032259D" w:rsidRPr="0032259D" w:rsidRDefault="0032259D" w:rsidP="005D46C7">
            <w:pPr>
              <w:widowControl w:val="0"/>
              <w:autoSpaceDE w:val="0"/>
              <w:autoSpaceDN w:val="0"/>
              <w:adjustRightInd w:val="0"/>
              <w:spacing w:line="240" w:lineRule="auto"/>
            </w:pPr>
            <w:r w:rsidRPr="0032259D">
              <w:t>5</w:t>
            </w:r>
          </w:p>
        </w:tc>
        <w:tc>
          <w:tcPr>
            <w:tcW w:w="8788" w:type="dxa"/>
            <w:shd w:val="clear" w:color="auto" w:fill="auto"/>
          </w:tcPr>
          <w:p w14:paraId="25F2A57B" w14:textId="0DECAF6F" w:rsidR="0032259D" w:rsidRPr="0032259D" w:rsidRDefault="000D52D5" w:rsidP="00F63CC4">
            <w:pPr>
              <w:widowControl w:val="0"/>
              <w:autoSpaceDE w:val="0"/>
              <w:autoSpaceDN w:val="0"/>
              <w:adjustRightInd w:val="0"/>
              <w:spacing w:line="240" w:lineRule="auto"/>
            </w:pPr>
            <w:r>
              <w:t>Base platformen</w:t>
            </w:r>
            <w:r w:rsidR="0032259D" w:rsidRPr="0032259D">
              <w:t xml:space="preserve"> skal føre en log over alle overførsler mellem spilkonti og de enkelte spil.</w:t>
            </w:r>
          </w:p>
        </w:tc>
      </w:tr>
      <w:tr w:rsidR="0032259D" w:rsidRPr="003C4D39" w14:paraId="149EBBC6" w14:textId="77777777" w:rsidTr="00F63CC4">
        <w:trPr>
          <w:trHeight w:val="300"/>
        </w:trPr>
        <w:tc>
          <w:tcPr>
            <w:tcW w:w="851" w:type="dxa"/>
            <w:tcBorders>
              <w:bottom w:val="single" w:sz="4" w:space="0" w:color="auto"/>
            </w:tcBorders>
            <w:shd w:val="clear" w:color="auto" w:fill="auto"/>
          </w:tcPr>
          <w:p w14:paraId="21E1F99E" w14:textId="77777777" w:rsidR="0032259D" w:rsidRPr="0032259D" w:rsidRDefault="0032259D" w:rsidP="005D46C7">
            <w:pPr>
              <w:widowControl w:val="0"/>
              <w:autoSpaceDE w:val="0"/>
              <w:autoSpaceDN w:val="0"/>
              <w:adjustRightInd w:val="0"/>
              <w:spacing w:line="240" w:lineRule="auto"/>
            </w:pPr>
            <w:r w:rsidRPr="0032259D">
              <w:t>6</w:t>
            </w:r>
          </w:p>
        </w:tc>
        <w:tc>
          <w:tcPr>
            <w:tcW w:w="8788" w:type="dxa"/>
            <w:tcBorders>
              <w:bottom w:val="single" w:sz="4" w:space="0" w:color="auto"/>
            </w:tcBorders>
            <w:shd w:val="clear" w:color="auto" w:fill="auto"/>
          </w:tcPr>
          <w:p w14:paraId="7531DAAB" w14:textId="4C12F204"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kunne danne rapporter som nøjagtigt viser overførslen af midler til og fra spil.</w:t>
            </w:r>
          </w:p>
        </w:tc>
      </w:tr>
    </w:tbl>
    <w:p w14:paraId="289652E7" w14:textId="1E709127" w:rsidR="0032259D" w:rsidRDefault="0032259D" w:rsidP="00702263">
      <w:pPr>
        <w:pStyle w:val="Overskrift3"/>
      </w:pPr>
      <w:bookmarkStart w:id="85" w:name="_Toc321226152"/>
      <w:bookmarkStart w:id="86" w:name="_Toc105568811"/>
      <w:bookmarkStart w:id="87" w:name="_Toc171930748"/>
      <w:r>
        <w:lastRenderedPageBreak/>
        <w:t>Øvrige kontobevægelser, bonusser mv.</w:t>
      </w:r>
      <w:bookmarkEnd w:id="85"/>
      <w:bookmarkEnd w:id="86"/>
      <w:bookmarkEnd w:id="87"/>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3C4D39" w14:paraId="7CBE99AB" w14:textId="77777777" w:rsidTr="00F63CC4">
        <w:trPr>
          <w:trHeight w:val="300"/>
        </w:trPr>
        <w:tc>
          <w:tcPr>
            <w:tcW w:w="851" w:type="dxa"/>
            <w:shd w:val="clear" w:color="auto" w:fill="auto"/>
          </w:tcPr>
          <w:p w14:paraId="29F735B2"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auto"/>
          </w:tcPr>
          <w:p w14:paraId="0BD3B5F9" w14:textId="0DDB623E" w:rsidR="0032259D" w:rsidRPr="0032259D" w:rsidRDefault="000D52D5" w:rsidP="00F63CC4">
            <w:pPr>
              <w:widowControl w:val="0"/>
              <w:autoSpaceDE w:val="0"/>
              <w:autoSpaceDN w:val="0"/>
              <w:adjustRightInd w:val="0"/>
              <w:spacing w:line="240" w:lineRule="auto"/>
            </w:pPr>
            <w:r>
              <w:t>Base platformen</w:t>
            </w:r>
            <w:r w:rsidR="0032259D" w:rsidRPr="0032259D">
              <w:t xml:space="preserve"> skal give klar og tydelig information til kunderne om årsagen til eventuelle øvrige kontobevægelser.</w:t>
            </w:r>
          </w:p>
          <w:p w14:paraId="53F8CFCC" w14:textId="77777777" w:rsidR="0032259D" w:rsidRPr="0032259D" w:rsidRDefault="0032259D" w:rsidP="00F63CC4">
            <w:pPr>
              <w:widowControl w:val="0"/>
              <w:autoSpaceDE w:val="0"/>
              <w:autoSpaceDN w:val="0"/>
              <w:adjustRightInd w:val="0"/>
              <w:spacing w:line="240" w:lineRule="auto"/>
            </w:pPr>
          </w:p>
          <w:p w14:paraId="0B48A3BF" w14:textId="77777777" w:rsidR="0032259D" w:rsidRPr="0032259D" w:rsidRDefault="0032259D" w:rsidP="00F63CC4">
            <w:pPr>
              <w:widowControl w:val="0"/>
              <w:autoSpaceDE w:val="0"/>
              <w:autoSpaceDN w:val="0"/>
              <w:adjustRightInd w:val="0"/>
              <w:spacing w:line="240" w:lineRule="auto"/>
            </w:pPr>
            <w:r w:rsidRPr="0032259D">
              <w:t>Vejledning: ”Øvrige kontobevægelser” kan fx være debiteringer og krediteringer relateret til bonusser.</w:t>
            </w:r>
          </w:p>
        </w:tc>
      </w:tr>
      <w:tr w:rsidR="0032259D" w:rsidRPr="003C4D39" w14:paraId="56AA8F92" w14:textId="77777777" w:rsidTr="00F63CC4">
        <w:trPr>
          <w:trHeight w:val="300"/>
        </w:trPr>
        <w:tc>
          <w:tcPr>
            <w:tcW w:w="851" w:type="dxa"/>
            <w:shd w:val="clear" w:color="auto" w:fill="auto"/>
          </w:tcPr>
          <w:p w14:paraId="371A39AC" w14:textId="77777777" w:rsidR="0032259D" w:rsidRPr="0032259D" w:rsidRDefault="0032259D" w:rsidP="005D46C7">
            <w:pPr>
              <w:widowControl w:val="0"/>
              <w:autoSpaceDE w:val="0"/>
              <w:autoSpaceDN w:val="0"/>
              <w:adjustRightInd w:val="0"/>
              <w:spacing w:line="240" w:lineRule="auto"/>
            </w:pPr>
            <w:r w:rsidRPr="0032259D">
              <w:t>2</w:t>
            </w:r>
          </w:p>
        </w:tc>
        <w:tc>
          <w:tcPr>
            <w:tcW w:w="8788" w:type="dxa"/>
            <w:shd w:val="clear" w:color="auto" w:fill="auto"/>
          </w:tcPr>
          <w:p w14:paraId="04233B67" w14:textId="34548F62" w:rsidR="0032259D" w:rsidRPr="0032259D" w:rsidRDefault="000D52D5" w:rsidP="00F63CC4">
            <w:pPr>
              <w:widowControl w:val="0"/>
              <w:autoSpaceDE w:val="0"/>
              <w:autoSpaceDN w:val="0"/>
              <w:adjustRightInd w:val="0"/>
              <w:spacing w:line="240" w:lineRule="auto"/>
            </w:pPr>
            <w:r>
              <w:t>Base platformen</w:t>
            </w:r>
            <w:r w:rsidR="0032259D" w:rsidRPr="0032259D">
              <w:t xml:space="preserve"> skal give klar og tydelig information til kunderne om de vilkår, betingelser og begrænsninger, der forekommer i forbindelse med eventuelle øvrige kontobevægelser, bonusser osv.</w:t>
            </w:r>
          </w:p>
        </w:tc>
      </w:tr>
      <w:tr w:rsidR="0032259D" w:rsidRPr="003C4D39" w14:paraId="5EFE46C9" w14:textId="77777777" w:rsidTr="00F63CC4">
        <w:trPr>
          <w:trHeight w:val="300"/>
        </w:trPr>
        <w:tc>
          <w:tcPr>
            <w:tcW w:w="851" w:type="dxa"/>
            <w:shd w:val="clear" w:color="auto" w:fill="auto"/>
          </w:tcPr>
          <w:p w14:paraId="6852B3DF" w14:textId="77777777" w:rsidR="0032259D" w:rsidRPr="0032259D" w:rsidRDefault="0032259D" w:rsidP="005D46C7">
            <w:pPr>
              <w:widowControl w:val="0"/>
              <w:autoSpaceDE w:val="0"/>
              <w:autoSpaceDN w:val="0"/>
              <w:adjustRightInd w:val="0"/>
              <w:spacing w:line="240" w:lineRule="auto"/>
            </w:pPr>
            <w:r w:rsidRPr="0032259D">
              <w:t>3</w:t>
            </w:r>
          </w:p>
        </w:tc>
        <w:tc>
          <w:tcPr>
            <w:tcW w:w="8788" w:type="dxa"/>
            <w:shd w:val="clear" w:color="auto" w:fill="auto"/>
          </w:tcPr>
          <w:p w14:paraId="47CB5810" w14:textId="2B0D788C" w:rsidR="0032259D" w:rsidRPr="0032259D" w:rsidRDefault="000D52D5" w:rsidP="00F63CC4">
            <w:pPr>
              <w:widowControl w:val="0"/>
              <w:autoSpaceDE w:val="0"/>
              <w:autoSpaceDN w:val="0"/>
              <w:adjustRightInd w:val="0"/>
              <w:spacing w:line="240" w:lineRule="auto"/>
            </w:pPr>
            <w:r>
              <w:t>Base platformen</w:t>
            </w:r>
            <w:r w:rsidR="0032259D" w:rsidRPr="0032259D">
              <w:t xml:space="preserve"> skal have en revisionsegnet log over alle øvrige kontobevægeler, bonusser osv.</w:t>
            </w:r>
          </w:p>
        </w:tc>
      </w:tr>
      <w:tr w:rsidR="0032259D" w:rsidRPr="003C4D39" w14:paraId="37D27D94" w14:textId="77777777" w:rsidTr="00F63CC4">
        <w:trPr>
          <w:trHeight w:val="300"/>
        </w:trPr>
        <w:tc>
          <w:tcPr>
            <w:tcW w:w="851" w:type="dxa"/>
            <w:shd w:val="clear" w:color="auto" w:fill="auto"/>
          </w:tcPr>
          <w:p w14:paraId="5BEE7937" w14:textId="77777777" w:rsidR="0032259D" w:rsidRPr="0032259D" w:rsidRDefault="0032259D" w:rsidP="005D46C7">
            <w:pPr>
              <w:widowControl w:val="0"/>
              <w:autoSpaceDE w:val="0"/>
              <w:autoSpaceDN w:val="0"/>
              <w:adjustRightInd w:val="0"/>
              <w:spacing w:line="240" w:lineRule="auto"/>
            </w:pPr>
            <w:r w:rsidRPr="0032259D">
              <w:t>4</w:t>
            </w:r>
          </w:p>
        </w:tc>
        <w:tc>
          <w:tcPr>
            <w:tcW w:w="8788" w:type="dxa"/>
            <w:shd w:val="clear" w:color="auto" w:fill="auto"/>
          </w:tcPr>
          <w:p w14:paraId="66AD17E8" w14:textId="3ED65373"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kunne danne rapporter som nøjagtigt viser alle øvrige kontobevægelser, bonusser osv. Rapporterne skal som minimum indeholde oplysninger om:</w:t>
            </w:r>
          </w:p>
          <w:p w14:paraId="197B12D3" w14:textId="77777777" w:rsidR="0032259D" w:rsidRPr="0032259D" w:rsidRDefault="0032259D" w:rsidP="00F63CC4">
            <w:pPr>
              <w:widowControl w:val="0"/>
              <w:autoSpaceDE w:val="0"/>
              <w:autoSpaceDN w:val="0"/>
              <w:adjustRightInd w:val="0"/>
              <w:spacing w:line="240" w:lineRule="auto"/>
            </w:pPr>
          </w:p>
          <w:p w14:paraId="218DDF94" w14:textId="01CA833B" w:rsidR="0032259D" w:rsidRPr="0032259D" w:rsidRDefault="0032259D" w:rsidP="00702263">
            <w:pPr>
              <w:pStyle w:val="Opstilling-punkttegn"/>
            </w:pPr>
            <w:r w:rsidRPr="0032259D">
              <w:t>Transaktions ID</w:t>
            </w:r>
          </w:p>
          <w:p w14:paraId="5AC6E9B6" w14:textId="06AB02A3" w:rsidR="0032259D" w:rsidRPr="0032259D" w:rsidRDefault="0032259D" w:rsidP="00702263">
            <w:pPr>
              <w:pStyle w:val="Opstilling-punkttegn"/>
            </w:pPr>
            <w:r w:rsidRPr="0032259D">
              <w:t>Bonussens størrelse</w:t>
            </w:r>
          </w:p>
          <w:p w14:paraId="1C00C6C2" w14:textId="1C6F530E" w:rsidR="0032259D" w:rsidRPr="0032259D" w:rsidRDefault="0032259D" w:rsidP="00702263">
            <w:pPr>
              <w:pStyle w:val="Opstilling-punkttegn"/>
            </w:pPr>
            <w:r w:rsidRPr="0032259D">
              <w:t>Bonus’ status</w:t>
            </w:r>
          </w:p>
          <w:p w14:paraId="64D5B992" w14:textId="77777777" w:rsidR="0032259D" w:rsidRPr="0032259D" w:rsidRDefault="0032259D" w:rsidP="00F63CC4">
            <w:pPr>
              <w:widowControl w:val="0"/>
              <w:autoSpaceDE w:val="0"/>
              <w:autoSpaceDN w:val="0"/>
              <w:adjustRightInd w:val="0"/>
              <w:spacing w:line="240" w:lineRule="auto"/>
            </w:pPr>
          </w:p>
          <w:p w14:paraId="763CFF9C" w14:textId="77777777" w:rsidR="0032259D" w:rsidRPr="0032259D" w:rsidRDefault="0032259D" w:rsidP="00F63CC4">
            <w:pPr>
              <w:widowControl w:val="0"/>
              <w:autoSpaceDE w:val="0"/>
              <w:autoSpaceDN w:val="0"/>
              <w:adjustRightInd w:val="0"/>
              <w:spacing w:line="240" w:lineRule="auto"/>
            </w:pPr>
            <w:r w:rsidRPr="0032259D">
              <w:t xml:space="preserve">Vejledning: Bonussens størrelse er det beløb, som tilladelsesindehaver tildeler spilleren. </w:t>
            </w:r>
          </w:p>
          <w:p w14:paraId="1D270141" w14:textId="77777777" w:rsidR="0032259D" w:rsidRPr="0032259D" w:rsidRDefault="0032259D" w:rsidP="00F63CC4">
            <w:pPr>
              <w:widowControl w:val="0"/>
              <w:autoSpaceDE w:val="0"/>
              <w:autoSpaceDN w:val="0"/>
              <w:adjustRightInd w:val="0"/>
              <w:spacing w:line="240" w:lineRule="auto"/>
            </w:pPr>
            <w:r w:rsidRPr="0032259D">
              <w:t xml:space="preserve">Beløbet angives uanset om spilleren lykkedes med at opfylde </w:t>
            </w:r>
            <w:proofErr w:type="spellStart"/>
            <w:r w:rsidRPr="0032259D">
              <w:t>gennemspilskravet</w:t>
            </w:r>
            <w:proofErr w:type="spellEnd"/>
            <w:r w:rsidRPr="0032259D">
              <w:t xml:space="preserve"> eller ej.</w:t>
            </w:r>
          </w:p>
          <w:p w14:paraId="7C67DE92" w14:textId="77777777" w:rsidR="0032259D" w:rsidRPr="0032259D" w:rsidRDefault="0032259D" w:rsidP="00F63CC4">
            <w:pPr>
              <w:widowControl w:val="0"/>
              <w:autoSpaceDE w:val="0"/>
              <w:autoSpaceDN w:val="0"/>
              <w:adjustRightInd w:val="0"/>
              <w:spacing w:line="240" w:lineRule="auto"/>
            </w:pPr>
            <w:r>
              <w:br/>
            </w:r>
            <w:r w:rsidRPr="0032259D">
              <w:t xml:space="preserve">Vejledning: Det skal angives om bonus’ er gennemspillet, igangværende eller udløbet uden </w:t>
            </w:r>
            <w:proofErr w:type="spellStart"/>
            <w:r w:rsidRPr="0032259D">
              <w:t>gennemspilskravene</w:t>
            </w:r>
            <w:proofErr w:type="spellEnd"/>
            <w:r w:rsidRPr="0032259D">
              <w:t xml:space="preserve"> er opfyldt.</w:t>
            </w:r>
          </w:p>
        </w:tc>
      </w:tr>
    </w:tbl>
    <w:p w14:paraId="21285808" w14:textId="568366ED" w:rsidR="0032259D" w:rsidRPr="00A3730A" w:rsidRDefault="0032259D" w:rsidP="00702263">
      <w:pPr>
        <w:pStyle w:val="Overskrift3"/>
      </w:pPr>
      <w:bookmarkStart w:id="88" w:name="_Toc105568812"/>
      <w:bookmarkStart w:id="89" w:name="_Toc171930749"/>
      <w:r w:rsidRPr="00A3730A">
        <w:t>Kontoudtog mv.</w:t>
      </w:r>
      <w:bookmarkEnd w:id="88"/>
      <w:bookmarkEnd w:id="89"/>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32259D" w:rsidRPr="003C4D39" w14:paraId="63D24F43" w14:textId="77777777" w:rsidTr="00F63CC4">
        <w:trPr>
          <w:trHeight w:val="300"/>
        </w:trPr>
        <w:tc>
          <w:tcPr>
            <w:tcW w:w="851" w:type="dxa"/>
            <w:shd w:val="clear" w:color="auto" w:fill="auto"/>
          </w:tcPr>
          <w:p w14:paraId="23C5E667" w14:textId="77777777" w:rsidR="0032259D" w:rsidRPr="0032259D" w:rsidRDefault="0032259D" w:rsidP="005D46C7">
            <w:pPr>
              <w:widowControl w:val="0"/>
              <w:autoSpaceDE w:val="0"/>
              <w:autoSpaceDN w:val="0"/>
              <w:adjustRightInd w:val="0"/>
              <w:spacing w:line="240" w:lineRule="auto"/>
            </w:pPr>
            <w:r w:rsidRPr="0032259D">
              <w:t>1</w:t>
            </w:r>
          </w:p>
        </w:tc>
        <w:tc>
          <w:tcPr>
            <w:tcW w:w="8793" w:type="dxa"/>
            <w:shd w:val="clear" w:color="auto" w:fill="auto"/>
          </w:tcPr>
          <w:p w14:paraId="7A24B96F" w14:textId="3F4C2C48" w:rsidR="0032259D" w:rsidRPr="0032259D" w:rsidRDefault="000D52D5" w:rsidP="00F63CC4">
            <w:pPr>
              <w:widowControl w:val="0"/>
              <w:autoSpaceDE w:val="0"/>
              <w:autoSpaceDN w:val="0"/>
              <w:adjustRightInd w:val="0"/>
              <w:spacing w:line="240" w:lineRule="auto"/>
            </w:pPr>
            <w:r>
              <w:t>Base platformen</w:t>
            </w:r>
            <w:r w:rsidR="0032259D" w:rsidRPr="0032259D">
              <w:t xml:space="preserve"> skal som minimum give kunden adgang til oplysninger om spilkontoens saldo, spilhistorik (herunder indsatser, gevinster og tab), ind- og udbetalinger og øvrige transaktioner i tilknytning hertil.</w:t>
            </w:r>
          </w:p>
          <w:p w14:paraId="6DEAC41E" w14:textId="77777777" w:rsidR="0032259D" w:rsidRPr="0032259D" w:rsidRDefault="0032259D" w:rsidP="00F63CC4">
            <w:pPr>
              <w:widowControl w:val="0"/>
              <w:autoSpaceDE w:val="0"/>
              <w:autoSpaceDN w:val="0"/>
              <w:adjustRightInd w:val="0"/>
              <w:spacing w:line="240" w:lineRule="auto"/>
            </w:pPr>
          </w:p>
          <w:p w14:paraId="6272A935" w14:textId="77777777" w:rsidR="0032259D" w:rsidRPr="0032259D" w:rsidRDefault="0032259D" w:rsidP="00F63CC4">
            <w:pPr>
              <w:widowControl w:val="0"/>
              <w:autoSpaceDE w:val="0"/>
              <w:autoSpaceDN w:val="0"/>
              <w:adjustRightInd w:val="0"/>
              <w:spacing w:line="240" w:lineRule="auto"/>
            </w:pPr>
            <w:r w:rsidRPr="0032259D">
              <w:t>Oplysningerne skal være tilgængelige for spilleren på spilkontoen i mindst 90 dage.</w:t>
            </w:r>
          </w:p>
        </w:tc>
      </w:tr>
      <w:tr w:rsidR="0032259D" w:rsidRPr="003C4D39" w14:paraId="10C0D44E" w14:textId="77777777" w:rsidTr="00F63CC4">
        <w:trPr>
          <w:trHeight w:val="300"/>
        </w:trPr>
        <w:tc>
          <w:tcPr>
            <w:tcW w:w="851" w:type="dxa"/>
            <w:shd w:val="clear" w:color="auto" w:fill="auto"/>
          </w:tcPr>
          <w:p w14:paraId="1637A498" w14:textId="77777777" w:rsidR="0032259D" w:rsidRPr="0032259D" w:rsidRDefault="0032259D" w:rsidP="005D46C7">
            <w:pPr>
              <w:widowControl w:val="0"/>
              <w:autoSpaceDE w:val="0"/>
              <w:autoSpaceDN w:val="0"/>
              <w:adjustRightInd w:val="0"/>
              <w:spacing w:line="240" w:lineRule="auto"/>
            </w:pPr>
            <w:r w:rsidRPr="0032259D">
              <w:t>2</w:t>
            </w:r>
          </w:p>
        </w:tc>
        <w:tc>
          <w:tcPr>
            <w:tcW w:w="8793" w:type="dxa"/>
            <w:shd w:val="clear" w:color="auto" w:fill="auto"/>
          </w:tcPr>
          <w:p w14:paraId="6FB21A3B" w14:textId="684BA743" w:rsidR="0032259D" w:rsidRPr="0032259D" w:rsidRDefault="000D52D5" w:rsidP="00F63CC4">
            <w:pPr>
              <w:widowControl w:val="0"/>
              <w:autoSpaceDE w:val="0"/>
              <w:autoSpaceDN w:val="0"/>
              <w:adjustRightInd w:val="0"/>
              <w:spacing w:line="240" w:lineRule="auto"/>
            </w:pPr>
            <w:r>
              <w:t>Base platformen</w:t>
            </w:r>
            <w:r w:rsidR="0032259D" w:rsidRPr="0032259D">
              <w:t xml:space="preserve"> skal give kunden mulighed for at anmode om kontoudtog over alle transaktioner på spilkontoen.</w:t>
            </w:r>
          </w:p>
          <w:p w14:paraId="1EA5406C" w14:textId="77777777" w:rsidR="0032259D" w:rsidRPr="0032259D" w:rsidRDefault="0032259D" w:rsidP="00F63CC4">
            <w:pPr>
              <w:widowControl w:val="0"/>
              <w:autoSpaceDE w:val="0"/>
              <w:autoSpaceDN w:val="0"/>
              <w:adjustRightInd w:val="0"/>
              <w:spacing w:line="240" w:lineRule="auto"/>
            </w:pPr>
          </w:p>
          <w:p w14:paraId="44A533CB" w14:textId="77777777" w:rsidR="0032259D" w:rsidRPr="0032259D" w:rsidRDefault="0032259D" w:rsidP="00F63CC4">
            <w:pPr>
              <w:widowControl w:val="0"/>
              <w:autoSpaceDE w:val="0"/>
              <w:autoSpaceDN w:val="0"/>
              <w:adjustRightInd w:val="0"/>
              <w:spacing w:line="240" w:lineRule="auto"/>
            </w:pPr>
            <w:r w:rsidRPr="0032259D">
              <w:t>Vejledning: Selve processen med at danne dette kontoudtog og gøre det tilgængeligt for kunden kan være en manuel proces.</w:t>
            </w:r>
          </w:p>
        </w:tc>
      </w:tr>
      <w:tr w:rsidR="0032259D" w:rsidRPr="003C4D39" w14:paraId="451CAF6A" w14:textId="77777777" w:rsidTr="00F63CC4">
        <w:trPr>
          <w:trHeight w:val="300"/>
        </w:trPr>
        <w:tc>
          <w:tcPr>
            <w:tcW w:w="851" w:type="dxa"/>
            <w:shd w:val="clear" w:color="auto" w:fill="auto"/>
          </w:tcPr>
          <w:p w14:paraId="509D7AD8" w14:textId="77777777" w:rsidR="0032259D" w:rsidRPr="0032259D" w:rsidRDefault="0032259D" w:rsidP="005D46C7">
            <w:pPr>
              <w:widowControl w:val="0"/>
              <w:autoSpaceDE w:val="0"/>
              <w:autoSpaceDN w:val="0"/>
              <w:adjustRightInd w:val="0"/>
              <w:spacing w:line="240" w:lineRule="auto"/>
            </w:pPr>
            <w:r w:rsidRPr="0032259D">
              <w:t>3</w:t>
            </w:r>
          </w:p>
        </w:tc>
        <w:tc>
          <w:tcPr>
            <w:tcW w:w="8793" w:type="dxa"/>
            <w:shd w:val="clear" w:color="auto" w:fill="auto"/>
          </w:tcPr>
          <w:p w14:paraId="447E8763" w14:textId="77777777" w:rsidR="0032259D" w:rsidRPr="0032259D" w:rsidRDefault="0032259D" w:rsidP="00F63CC4">
            <w:pPr>
              <w:widowControl w:val="0"/>
              <w:autoSpaceDE w:val="0"/>
              <w:autoSpaceDN w:val="0"/>
              <w:adjustRightInd w:val="0"/>
              <w:spacing w:line="240" w:lineRule="auto"/>
            </w:pPr>
            <w:r w:rsidRPr="0032259D">
              <w:t>Kunden skal have adgang til vejledende tekst om transaktioner på kundens spilkonto.</w:t>
            </w:r>
          </w:p>
        </w:tc>
      </w:tr>
    </w:tbl>
    <w:p w14:paraId="7882562A" w14:textId="6BB62DD3" w:rsidR="0032259D" w:rsidRDefault="0032259D" w:rsidP="00702263">
      <w:pPr>
        <w:pStyle w:val="Overskrift2"/>
      </w:pPr>
      <w:bookmarkStart w:id="90" w:name="_Toc321226153"/>
      <w:bookmarkStart w:id="91" w:name="_Toc105568813"/>
      <w:bookmarkStart w:id="92" w:name="_Toc171930750"/>
      <w:r>
        <w:t>Rapporter</w:t>
      </w:r>
      <w:bookmarkEnd w:id="90"/>
      <w:bookmarkEnd w:id="91"/>
      <w:bookmarkEnd w:id="92"/>
    </w:p>
    <w:p w14:paraId="3B306F3C" w14:textId="0BF92549" w:rsidR="0032259D" w:rsidRDefault="0032259D" w:rsidP="00702263">
      <w:pPr>
        <w:pStyle w:val="Overskrift3"/>
      </w:pPr>
      <w:bookmarkStart w:id="93" w:name="_Toc105568814"/>
      <w:bookmarkStart w:id="94" w:name="_Toc171930751"/>
      <w:r>
        <w:t>Generelt</w:t>
      </w:r>
      <w:bookmarkEnd w:id="93"/>
      <w:bookmarkEnd w:id="94"/>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32259D" w:rsidRPr="003C4D39" w14:paraId="29B6DDD4" w14:textId="77777777" w:rsidTr="00F63CC4">
        <w:trPr>
          <w:trHeight w:val="300"/>
        </w:trPr>
        <w:tc>
          <w:tcPr>
            <w:tcW w:w="851" w:type="dxa"/>
            <w:shd w:val="clear" w:color="auto" w:fill="auto"/>
          </w:tcPr>
          <w:p w14:paraId="4C2832E1" w14:textId="7CAE3B37" w:rsidR="0032259D" w:rsidRPr="0032259D" w:rsidRDefault="0032259D" w:rsidP="005D46C7">
            <w:pPr>
              <w:widowControl w:val="0"/>
              <w:autoSpaceDE w:val="0"/>
              <w:autoSpaceDN w:val="0"/>
              <w:adjustRightInd w:val="0"/>
              <w:spacing w:line="240" w:lineRule="auto"/>
            </w:pPr>
            <w:r w:rsidRPr="0032259D">
              <w:t>1</w:t>
            </w:r>
          </w:p>
        </w:tc>
        <w:tc>
          <w:tcPr>
            <w:tcW w:w="8793" w:type="dxa"/>
            <w:shd w:val="clear" w:color="auto" w:fill="auto"/>
          </w:tcPr>
          <w:p w14:paraId="3D34B2A9" w14:textId="77777777" w:rsidR="0032259D" w:rsidRPr="0032259D" w:rsidRDefault="0032259D" w:rsidP="0032259D">
            <w:pPr>
              <w:widowControl w:val="0"/>
              <w:autoSpaceDE w:val="0"/>
              <w:autoSpaceDN w:val="0"/>
              <w:adjustRightInd w:val="0"/>
              <w:spacing w:line="240" w:lineRule="auto"/>
            </w:pPr>
            <w:r w:rsidRPr="0032259D">
              <w:t xml:space="preserve">Rapporterne beskrevet </w:t>
            </w:r>
            <w:r w:rsidRPr="007B0317">
              <w:t>i 3.4.2.7, 3.4.2.8, 3.4.2.9, 3.4.3.7, 3.4.3.8, 3.4.3.9, 3.4.4.6 og 3.4.5.4 skal</w:t>
            </w:r>
            <w:r w:rsidRPr="0032259D">
              <w:t xml:space="preserve"> tilsammen kunne danne et fuldstændigt billede af alle finansielle transaktioner og kundetilgodehavender.</w:t>
            </w:r>
          </w:p>
        </w:tc>
      </w:tr>
      <w:tr w:rsidR="0032259D" w:rsidRPr="003C4D39" w14:paraId="2BA04752" w14:textId="77777777" w:rsidTr="00F63CC4">
        <w:trPr>
          <w:trHeight w:val="300"/>
        </w:trPr>
        <w:tc>
          <w:tcPr>
            <w:tcW w:w="851" w:type="dxa"/>
            <w:shd w:val="clear" w:color="auto" w:fill="auto"/>
          </w:tcPr>
          <w:p w14:paraId="6768DF16" w14:textId="77777777" w:rsidR="0032259D" w:rsidRPr="0032259D" w:rsidRDefault="0032259D" w:rsidP="005D46C7">
            <w:pPr>
              <w:widowControl w:val="0"/>
              <w:autoSpaceDE w:val="0"/>
              <w:autoSpaceDN w:val="0"/>
              <w:adjustRightInd w:val="0"/>
              <w:spacing w:line="240" w:lineRule="auto"/>
            </w:pPr>
            <w:r w:rsidRPr="0032259D">
              <w:t>2</w:t>
            </w:r>
          </w:p>
        </w:tc>
        <w:tc>
          <w:tcPr>
            <w:tcW w:w="8793" w:type="dxa"/>
            <w:shd w:val="clear" w:color="auto" w:fill="auto"/>
          </w:tcPr>
          <w:p w14:paraId="3D433D5D" w14:textId="395C9EC4"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kunne analysere inaktive spilkonti og på den baggrund danne rapporter.</w:t>
            </w:r>
          </w:p>
          <w:p w14:paraId="5795E19D" w14:textId="77777777" w:rsidR="0032259D" w:rsidRPr="0032259D" w:rsidRDefault="0032259D" w:rsidP="00F63CC4">
            <w:pPr>
              <w:widowControl w:val="0"/>
              <w:autoSpaceDE w:val="0"/>
              <w:autoSpaceDN w:val="0"/>
              <w:adjustRightInd w:val="0"/>
              <w:spacing w:line="240" w:lineRule="auto"/>
            </w:pPr>
          </w:p>
          <w:p w14:paraId="2BFD3328" w14:textId="77777777" w:rsidR="0032259D" w:rsidRPr="0032259D" w:rsidRDefault="0032259D" w:rsidP="00F63CC4">
            <w:pPr>
              <w:widowControl w:val="0"/>
              <w:autoSpaceDE w:val="0"/>
              <w:autoSpaceDN w:val="0"/>
              <w:adjustRightInd w:val="0"/>
              <w:spacing w:line="240" w:lineRule="auto"/>
            </w:pPr>
            <w:r w:rsidRPr="0032259D">
              <w:t>Vejledning: En inaktiv konto defineres som en konto, hvor der aldrig har været spilaktivitet eller hvor der ikke har været spilaktivitet i et år.</w:t>
            </w:r>
          </w:p>
        </w:tc>
      </w:tr>
      <w:tr w:rsidR="0032259D" w:rsidRPr="003C4D39" w14:paraId="676DBF5E" w14:textId="77777777" w:rsidTr="00F63CC4">
        <w:trPr>
          <w:trHeight w:val="300"/>
        </w:trPr>
        <w:tc>
          <w:tcPr>
            <w:tcW w:w="851" w:type="dxa"/>
            <w:tcBorders>
              <w:bottom w:val="single" w:sz="4" w:space="0" w:color="auto"/>
            </w:tcBorders>
            <w:shd w:val="clear" w:color="auto" w:fill="auto"/>
          </w:tcPr>
          <w:p w14:paraId="3EDCDAB3" w14:textId="77777777" w:rsidR="0032259D" w:rsidRPr="0032259D" w:rsidRDefault="0032259D" w:rsidP="005D46C7">
            <w:pPr>
              <w:widowControl w:val="0"/>
              <w:autoSpaceDE w:val="0"/>
              <w:autoSpaceDN w:val="0"/>
              <w:adjustRightInd w:val="0"/>
              <w:spacing w:line="240" w:lineRule="auto"/>
            </w:pPr>
            <w:r w:rsidRPr="0032259D">
              <w:t>3</w:t>
            </w:r>
          </w:p>
        </w:tc>
        <w:tc>
          <w:tcPr>
            <w:tcW w:w="8793" w:type="dxa"/>
            <w:tcBorders>
              <w:bottom w:val="single" w:sz="4" w:space="0" w:color="auto"/>
            </w:tcBorders>
            <w:shd w:val="clear" w:color="auto" w:fill="auto"/>
          </w:tcPr>
          <w:p w14:paraId="39BECA90" w14:textId="31438E7C"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kunne danne rapporter, der identificerer spilkonti med en positiv saldo, som har været lukket i mere end 5 arbejdsdage.</w:t>
            </w:r>
          </w:p>
        </w:tc>
      </w:tr>
      <w:tr w:rsidR="0032259D" w:rsidRPr="003C4D39" w14:paraId="274F9705" w14:textId="77777777" w:rsidTr="00F63CC4">
        <w:trPr>
          <w:trHeight w:val="300"/>
        </w:trPr>
        <w:tc>
          <w:tcPr>
            <w:tcW w:w="851" w:type="dxa"/>
            <w:shd w:val="clear" w:color="auto" w:fill="auto"/>
          </w:tcPr>
          <w:p w14:paraId="785356CE" w14:textId="77777777" w:rsidR="0032259D" w:rsidRPr="0032259D" w:rsidRDefault="0032259D" w:rsidP="005D46C7">
            <w:pPr>
              <w:widowControl w:val="0"/>
              <w:autoSpaceDE w:val="0"/>
              <w:autoSpaceDN w:val="0"/>
              <w:adjustRightInd w:val="0"/>
              <w:spacing w:line="240" w:lineRule="auto"/>
            </w:pPr>
            <w:r w:rsidRPr="0032259D">
              <w:t>4</w:t>
            </w:r>
          </w:p>
        </w:tc>
        <w:tc>
          <w:tcPr>
            <w:tcW w:w="8793" w:type="dxa"/>
            <w:shd w:val="clear" w:color="auto" w:fill="auto"/>
          </w:tcPr>
          <w:p w14:paraId="30361EFD" w14:textId="07BDF741"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kunne danne rapporter over alle kunderegistreringer (fuldstændige og ufuldstændige).</w:t>
            </w:r>
          </w:p>
        </w:tc>
      </w:tr>
      <w:tr w:rsidR="0032259D" w:rsidRPr="003C4D39" w14:paraId="081339AA" w14:textId="77777777" w:rsidTr="00F63CC4">
        <w:trPr>
          <w:trHeight w:val="300"/>
        </w:trPr>
        <w:tc>
          <w:tcPr>
            <w:tcW w:w="851" w:type="dxa"/>
            <w:shd w:val="clear" w:color="auto" w:fill="auto"/>
          </w:tcPr>
          <w:p w14:paraId="33615CC1" w14:textId="77777777" w:rsidR="0032259D" w:rsidRPr="0032259D" w:rsidRDefault="0032259D" w:rsidP="005D46C7">
            <w:pPr>
              <w:widowControl w:val="0"/>
              <w:autoSpaceDE w:val="0"/>
              <w:autoSpaceDN w:val="0"/>
              <w:adjustRightInd w:val="0"/>
              <w:spacing w:line="240" w:lineRule="auto"/>
            </w:pPr>
            <w:r w:rsidRPr="0032259D">
              <w:t>5</w:t>
            </w:r>
          </w:p>
        </w:tc>
        <w:tc>
          <w:tcPr>
            <w:tcW w:w="8793" w:type="dxa"/>
            <w:shd w:val="clear" w:color="auto" w:fill="auto"/>
          </w:tcPr>
          <w:p w14:paraId="39302BF5" w14:textId="1DC321AD"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kunne danne rapporter over alle registrerede kunder, deres kontooplysninger (herunder også inaktive spilkonti), og dato for registrering.</w:t>
            </w:r>
          </w:p>
        </w:tc>
      </w:tr>
      <w:tr w:rsidR="0032259D" w:rsidRPr="003C4D39" w14:paraId="3B02F562" w14:textId="77777777" w:rsidTr="00F63CC4">
        <w:trPr>
          <w:trHeight w:val="300"/>
        </w:trPr>
        <w:tc>
          <w:tcPr>
            <w:tcW w:w="851" w:type="dxa"/>
            <w:shd w:val="clear" w:color="auto" w:fill="auto"/>
          </w:tcPr>
          <w:p w14:paraId="6497D232" w14:textId="77777777" w:rsidR="0032259D" w:rsidRPr="0032259D" w:rsidRDefault="0032259D" w:rsidP="005D46C7">
            <w:pPr>
              <w:widowControl w:val="0"/>
              <w:autoSpaceDE w:val="0"/>
              <w:autoSpaceDN w:val="0"/>
              <w:adjustRightInd w:val="0"/>
              <w:spacing w:line="240" w:lineRule="auto"/>
            </w:pPr>
            <w:r w:rsidRPr="0032259D">
              <w:t>6</w:t>
            </w:r>
          </w:p>
        </w:tc>
        <w:tc>
          <w:tcPr>
            <w:tcW w:w="8793" w:type="dxa"/>
            <w:shd w:val="clear" w:color="auto" w:fill="auto"/>
          </w:tcPr>
          <w:p w14:paraId="2F67C525" w14:textId="61EFB200"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kunne danne rapporter over alle suspenderede og/eller selvudelukkede kunder.</w:t>
            </w:r>
          </w:p>
        </w:tc>
      </w:tr>
      <w:tr w:rsidR="0032259D" w:rsidRPr="003C4D39" w14:paraId="036888A7" w14:textId="77777777" w:rsidTr="00F63CC4">
        <w:trPr>
          <w:trHeight w:val="300"/>
        </w:trPr>
        <w:tc>
          <w:tcPr>
            <w:tcW w:w="851" w:type="dxa"/>
            <w:shd w:val="clear" w:color="auto" w:fill="auto"/>
          </w:tcPr>
          <w:p w14:paraId="7B8C7B60" w14:textId="77777777" w:rsidR="0032259D" w:rsidRPr="0032259D" w:rsidRDefault="0032259D" w:rsidP="005D46C7">
            <w:pPr>
              <w:widowControl w:val="0"/>
              <w:autoSpaceDE w:val="0"/>
              <w:autoSpaceDN w:val="0"/>
              <w:adjustRightInd w:val="0"/>
              <w:spacing w:line="240" w:lineRule="auto"/>
            </w:pPr>
            <w:r w:rsidRPr="0032259D">
              <w:t>7</w:t>
            </w:r>
          </w:p>
        </w:tc>
        <w:tc>
          <w:tcPr>
            <w:tcW w:w="8793" w:type="dxa"/>
            <w:shd w:val="clear" w:color="auto" w:fill="auto"/>
          </w:tcPr>
          <w:p w14:paraId="57661CB7" w14:textId="438CA721"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kunne danne rapporter over alle kunder med et selvvalgt begrænset spilforbrug.</w:t>
            </w:r>
          </w:p>
        </w:tc>
      </w:tr>
      <w:tr w:rsidR="0032259D" w:rsidRPr="003C4D39" w14:paraId="68F2E3A0" w14:textId="77777777" w:rsidTr="00F63CC4">
        <w:trPr>
          <w:trHeight w:val="300"/>
        </w:trPr>
        <w:tc>
          <w:tcPr>
            <w:tcW w:w="851" w:type="dxa"/>
            <w:tcBorders>
              <w:bottom w:val="single" w:sz="4" w:space="0" w:color="auto"/>
            </w:tcBorders>
            <w:shd w:val="clear" w:color="auto" w:fill="auto"/>
          </w:tcPr>
          <w:p w14:paraId="5C4F1EEC" w14:textId="77777777" w:rsidR="0032259D" w:rsidRPr="0032259D" w:rsidRDefault="0032259D" w:rsidP="005D46C7">
            <w:pPr>
              <w:widowControl w:val="0"/>
              <w:autoSpaceDE w:val="0"/>
              <w:autoSpaceDN w:val="0"/>
              <w:adjustRightInd w:val="0"/>
              <w:spacing w:line="240" w:lineRule="auto"/>
            </w:pPr>
            <w:r w:rsidRPr="0032259D">
              <w:t>8</w:t>
            </w:r>
          </w:p>
        </w:tc>
        <w:tc>
          <w:tcPr>
            <w:tcW w:w="8793" w:type="dxa"/>
            <w:tcBorders>
              <w:bottom w:val="single" w:sz="4" w:space="0" w:color="auto"/>
            </w:tcBorders>
            <w:shd w:val="clear" w:color="auto" w:fill="auto"/>
          </w:tcPr>
          <w:p w14:paraId="62621CAC" w14:textId="05F483DE"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kunne danne rapporter over alle lukkede spilkonti indenfor et givent regnskabsår (inklusive begrundelsen for lukningen).</w:t>
            </w:r>
          </w:p>
        </w:tc>
      </w:tr>
      <w:tr w:rsidR="0032259D" w:rsidRPr="003C4D39" w14:paraId="6F01D651" w14:textId="77777777" w:rsidTr="00F63CC4">
        <w:trPr>
          <w:trHeight w:val="300"/>
        </w:trPr>
        <w:tc>
          <w:tcPr>
            <w:tcW w:w="851" w:type="dxa"/>
            <w:tcBorders>
              <w:bottom w:val="single" w:sz="4" w:space="0" w:color="auto"/>
            </w:tcBorders>
            <w:shd w:val="clear" w:color="auto" w:fill="auto"/>
          </w:tcPr>
          <w:p w14:paraId="4913559B" w14:textId="77777777" w:rsidR="0032259D" w:rsidRPr="0032259D" w:rsidRDefault="0032259D" w:rsidP="005D46C7">
            <w:pPr>
              <w:widowControl w:val="0"/>
              <w:autoSpaceDE w:val="0"/>
              <w:autoSpaceDN w:val="0"/>
              <w:adjustRightInd w:val="0"/>
              <w:spacing w:line="240" w:lineRule="auto"/>
            </w:pPr>
            <w:r w:rsidRPr="0032259D">
              <w:t>9</w:t>
            </w:r>
          </w:p>
        </w:tc>
        <w:tc>
          <w:tcPr>
            <w:tcW w:w="8793" w:type="dxa"/>
            <w:tcBorders>
              <w:bottom w:val="single" w:sz="4" w:space="0" w:color="auto"/>
            </w:tcBorders>
            <w:shd w:val="clear" w:color="auto" w:fill="auto"/>
          </w:tcPr>
          <w:p w14:paraId="05C7E50B" w14:textId="10739E30" w:rsidR="0032259D" w:rsidRPr="0032259D" w:rsidRDefault="000D52D5" w:rsidP="00F63CC4">
            <w:pPr>
              <w:widowControl w:val="0"/>
              <w:autoSpaceDE w:val="0"/>
              <w:autoSpaceDN w:val="0"/>
              <w:adjustRightInd w:val="0"/>
              <w:spacing w:line="240" w:lineRule="auto"/>
            </w:pPr>
            <w:r>
              <w:t>Base platformen</w:t>
            </w:r>
            <w:r w:rsidR="0032259D" w:rsidRPr="0032259D">
              <w:t xml:space="preserve"> skal kunne danne rapporter for hver enkelt spilkonto og på tværs af spilkonti:</w:t>
            </w:r>
          </w:p>
          <w:p w14:paraId="60AA8048" w14:textId="77777777" w:rsidR="0032259D" w:rsidRPr="0032259D" w:rsidRDefault="0032259D" w:rsidP="00F63CC4">
            <w:pPr>
              <w:widowControl w:val="0"/>
              <w:autoSpaceDE w:val="0"/>
              <w:autoSpaceDN w:val="0"/>
              <w:adjustRightInd w:val="0"/>
              <w:spacing w:line="240" w:lineRule="auto"/>
            </w:pPr>
          </w:p>
          <w:p w14:paraId="08082739" w14:textId="77777777" w:rsidR="0032259D" w:rsidRPr="0032259D" w:rsidRDefault="0032259D" w:rsidP="00F63CC4">
            <w:pPr>
              <w:widowControl w:val="0"/>
              <w:autoSpaceDE w:val="0"/>
              <w:autoSpaceDN w:val="0"/>
              <w:adjustRightInd w:val="0"/>
              <w:spacing w:line="240" w:lineRule="auto"/>
            </w:pPr>
            <w:r w:rsidRPr="0032259D">
              <w:t>Vejledning: Rapporterne skal kunne give oplysninger om:</w:t>
            </w:r>
          </w:p>
          <w:p w14:paraId="3BD559C0" w14:textId="6D6C629B" w:rsidR="0032259D" w:rsidRPr="0032259D" w:rsidRDefault="0032259D" w:rsidP="00702263">
            <w:pPr>
              <w:pStyle w:val="Opstilling-punkttegn"/>
            </w:pPr>
            <w:r w:rsidRPr="0032259D">
              <w:t>indbetalinger,</w:t>
            </w:r>
          </w:p>
          <w:p w14:paraId="02E0DC64" w14:textId="54093EFA" w:rsidR="0032259D" w:rsidRPr="0032259D" w:rsidRDefault="0032259D" w:rsidP="00702263">
            <w:pPr>
              <w:pStyle w:val="Opstilling-punkttegn"/>
            </w:pPr>
            <w:r w:rsidRPr="0032259D">
              <w:lastRenderedPageBreak/>
              <w:t>indskud,</w:t>
            </w:r>
          </w:p>
          <w:p w14:paraId="0773A04E" w14:textId="615B20D6" w:rsidR="0032259D" w:rsidRPr="0032259D" w:rsidRDefault="0032259D" w:rsidP="00702263">
            <w:pPr>
              <w:pStyle w:val="Opstilling-punkttegn"/>
            </w:pPr>
            <w:r w:rsidRPr="0032259D">
              <w:t xml:space="preserve">kommission, </w:t>
            </w:r>
            <w:proofErr w:type="spellStart"/>
            <w:r w:rsidRPr="0032259D">
              <w:t>rake</w:t>
            </w:r>
            <w:proofErr w:type="spellEnd"/>
            <w:r w:rsidRPr="0032259D">
              <w:t xml:space="preserve"> mv.,</w:t>
            </w:r>
          </w:p>
          <w:p w14:paraId="79D977BF" w14:textId="291A6414" w:rsidR="0032259D" w:rsidRPr="0032259D" w:rsidRDefault="0032259D" w:rsidP="00702263">
            <w:pPr>
              <w:pStyle w:val="Opstilling-punkttegn"/>
            </w:pPr>
            <w:r w:rsidRPr="0032259D">
              <w:t>gevinster,</w:t>
            </w:r>
          </w:p>
          <w:p w14:paraId="26D3E00D" w14:textId="2652CFD9" w:rsidR="0032259D" w:rsidRPr="0032259D" w:rsidRDefault="0032259D" w:rsidP="00702263">
            <w:pPr>
              <w:pStyle w:val="Opstilling-punkttegn"/>
            </w:pPr>
            <w:r w:rsidRPr="0032259D">
              <w:t>udbetalinger,</w:t>
            </w:r>
          </w:p>
          <w:p w14:paraId="29471F3A" w14:textId="40309586" w:rsidR="0032259D" w:rsidRPr="0032259D" w:rsidRDefault="0032259D" w:rsidP="00702263">
            <w:pPr>
              <w:pStyle w:val="Opstilling-punkttegn"/>
            </w:pPr>
            <w:r w:rsidRPr="0032259D">
              <w:t>gebyrer,</w:t>
            </w:r>
          </w:p>
          <w:p w14:paraId="2885B902" w14:textId="2DAB9FE5" w:rsidR="0032259D" w:rsidRPr="0032259D" w:rsidRDefault="0032259D" w:rsidP="00702263">
            <w:pPr>
              <w:pStyle w:val="Opstilling-punkttegn"/>
            </w:pPr>
            <w:r w:rsidRPr="0032259D">
              <w:t>øvrige kontobevægelser og</w:t>
            </w:r>
          </w:p>
          <w:p w14:paraId="2D173966" w14:textId="0DBD738A" w:rsidR="0032259D" w:rsidRPr="0032259D" w:rsidRDefault="0032259D" w:rsidP="00702263">
            <w:pPr>
              <w:pStyle w:val="Opstilling-punkttegn"/>
            </w:pPr>
            <w:r w:rsidRPr="0032259D">
              <w:t>midler på konti, der har været inaktive i mere end 90 dage.</w:t>
            </w:r>
          </w:p>
        </w:tc>
      </w:tr>
    </w:tbl>
    <w:p w14:paraId="413F8173" w14:textId="1A84BB6D" w:rsidR="00F06E2E" w:rsidRPr="00670819" w:rsidRDefault="00E01FF9" w:rsidP="00F06E2E">
      <w:pPr>
        <w:pStyle w:val="Overskrift1"/>
        <w:spacing w:line="720" w:lineRule="exact"/>
        <w:contextualSpacing/>
        <w:rPr>
          <w:noProof/>
        </w:rPr>
      </w:pPr>
      <w:bookmarkStart w:id="95" w:name="_Toc171930752"/>
      <w:r>
        <w:lastRenderedPageBreak/>
        <w:t>Platformsfunktioner</w:t>
      </w:r>
      <w:bookmarkEnd w:id="95"/>
    </w:p>
    <w:p w14:paraId="3C55DEB0" w14:textId="77777777" w:rsidR="00F06E2E" w:rsidRPr="00D6038C" w:rsidRDefault="00F06E2E" w:rsidP="00363FA7">
      <w:pPr>
        <w:rPr>
          <w:noProof/>
        </w:rPr>
      </w:pPr>
      <w:r w:rsidRPr="00363FA7">
        <w:rPr>
          <w:noProof/>
          <w:color w:val="FFFFFF" w:themeColor="background1"/>
        </w:rPr>
        <mc:AlternateContent>
          <mc:Choice Requires="wps">
            <w:drawing>
              <wp:anchor distT="0" distB="0" distL="114300" distR="114300" simplePos="0" relativeHeight="251658247" behindDoc="1" locked="1" layoutInCell="1" allowOverlap="1" wp14:anchorId="75DE7096" wp14:editId="63923ACC">
                <wp:simplePos x="0" y="0"/>
                <wp:positionH relativeFrom="page">
                  <wp:align>left</wp:align>
                </wp:positionH>
                <wp:positionV relativeFrom="page">
                  <wp:align>top</wp:align>
                </wp:positionV>
                <wp:extent cx="7560000" cy="10692000"/>
                <wp:effectExtent l="0" t="0" r="3175" b="0"/>
                <wp:wrapNone/>
                <wp:docPr id="8" name="Tekstfelt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1C8F51BD" w14:textId="77777777" w:rsidR="00F06E2E" w:rsidRDefault="00F06E2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DE7096" id="Tekstfelt 8" o:spid="_x0000_s1029" type="#_x0000_t202" alt="&quot;&quot;" style="position:absolute;margin-left:0;margin-top:0;width:595.3pt;height:841.9pt;z-index:-251658233;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k2MxrKwIAAFEEAAAOAAAAAAAAAAAAAAAAAC4CAABkcnMv&#10;ZTJvRG9jLnhtbFBLAQItABQABgAIAAAAIQBneHIW3gAAAAcBAAAPAAAAAAAAAAAAAAAAAIUEAABk&#10;cnMvZG93bnJldi54bWxQSwUGAAAAAAQABADzAAAAkAUAAAAA&#10;" fillcolor="#14143c [3204]" stroked="f" strokeweight=".5pt">
                <v:textbox inset="0,0,0,0">
                  <w:txbxContent>
                    <w:p w14:paraId="1C8F51BD" w14:textId="77777777" w:rsidR="00F06E2E" w:rsidRDefault="00F06E2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F06E2E" w14:paraId="2E26AA03" w14:textId="77777777" w:rsidTr="003B6AE3">
        <w:tc>
          <w:tcPr>
            <w:tcW w:w="9752" w:type="dxa"/>
          </w:tcPr>
          <w:p w14:paraId="454CCB79" w14:textId="77777777" w:rsidR="00F06E2E" w:rsidRDefault="00F06E2E" w:rsidP="00F06E2E">
            <w:pPr>
              <w:pStyle w:val="Kapitelsidenr"/>
              <w:spacing w:line="7100" w:lineRule="exact"/>
              <w:rPr>
                <w:noProof/>
              </w:rPr>
            </w:pPr>
          </w:p>
        </w:tc>
      </w:tr>
    </w:tbl>
    <w:p w14:paraId="1C5512C1" w14:textId="77777777" w:rsidR="00F06E2E" w:rsidRPr="00D6038C" w:rsidRDefault="00F06E2E" w:rsidP="00363FA7">
      <w:pPr>
        <w:rPr>
          <w:noProof/>
        </w:rPr>
      </w:pPr>
    </w:p>
    <w:p w14:paraId="06BD2B8A" w14:textId="77777777" w:rsidR="00F06E2E" w:rsidRPr="00D6038C" w:rsidRDefault="00F06E2E" w:rsidP="00363FA7">
      <w:pPr>
        <w:rPr>
          <w:noProof/>
        </w:rPr>
      </w:pPr>
    </w:p>
    <w:p w14:paraId="223C142B" w14:textId="77777777" w:rsidR="00F06E2E" w:rsidRDefault="00F06E2E" w:rsidP="00363FA7">
      <w:pPr>
        <w:rPr>
          <w:noProof/>
        </w:rPr>
      </w:pPr>
      <w:r>
        <w:rPr>
          <w:noProof/>
        </w:rPr>
        <w:br w:type="page"/>
      </w:r>
    </w:p>
    <w:p w14:paraId="23352E98" w14:textId="41A37FC2" w:rsidR="00E01FF9" w:rsidRDefault="00E01FF9" w:rsidP="00E01FF9">
      <w:pPr>
        <w:pStyle w:val="Overskrift2"/>
      </w:pPr>
      <w:bookmarkStart w:id="96" w:name="_Toc171930753"/>
      <w:r>
        <w:lastRenderedPageBreak/>
        <w:t>Funktioner</w:t>
      </w:r>
      <w:bookmarkEnd w:id="96"/>
    </w:p>
    <w:p w14:paraId="4A493A49" w14:textId="77777777" w:rsidR="00E01FF9" w:rsidRPr="003A05B4" w:rsidRDefault="00E01FF9" w:rsidP="00E01FF9">
      <w:pPr>
        <w:pStyle w:val="Overskrift3"/>
      </w:pPr>
      <w:bookmarkStart w:id="97" w:name="_Toc171930754"/>
      <w:r>
        <w:t>Generelt</w:t>
      </w:r>
      <w:bookmarkEnd w:id="97"/>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01FF9" w:rsidRPr="003C4D39" w14:paraId="1884591C" w14:textId="77777777" w:rsidTr="00F63CC4">
        <w:trPr>
          <w:trHeight w:val="300"/>
        </w:trPr>
        <w:tc>
          <w:tcPr>
            <w:tcW w:w="851" w:type="dxa"/>
            <w:shd w:val="clear" w:color="auto" w:fill="auto"/>
          </w:tcPr>
          <w:p w14:paraId="764DDDC7" w14:textId="77777777" w:rsidR="00E01FF9" w:rsidRPr="00134EE1" w:rsidRDefault="00E01FF9" w:rsidP="00F63CC4">
            <w:r>
              <w:t>1</w:t>
            </w:r>
          </w:p>
        </w:tc>
        <w:tc>
          <w:tcPr>
            <w:tcW w:w="8793" w:type="dxa"/>
            <w:shd w:val="clear" w:color="auto" w:fill="auto"/>
          </w:tcPr>
          <w:p w14:paraId="244224A3" w14:textId="77777777" w:rsidR="00E01FF9" w:rsidRPr="00134EE1" w:rsidRDefault="00E01FF9" w:rsidP="00F63CC4">
            <w:r w:rsidRPr="00601068">
              <w:t>Brugergrænsefladen skal have et ur, der giver kunden mulighed for at orientere sig om tidsforbrug. Uret skal være synligt for kunden hele tiden og må ikke være baseret på kundens udstyr.</w:t>
            </w:r>
          </w:p>
        </w:tc>
      </w:tr>
      <w:tr w:rsidR="00DD2CC5" w:rsidRPr="003C4D39" w14:paraId="62D93073" w14:textId="77777777" w:rsidTr="00F63CC4">
        <w:trPr>
          <w:trHeight w:val="300"/>
        </w:trPr>
        <w:tc>
          <w:tcPr>
            <w:tcW w:w="851" w:type="dxa"/>
            <w:shd w:val="clear" w:color="auto" w:fill="auto"/>
          </w:tcPr>
          <w:p w14:paraId="104D1978" w14:textId="7A700641" w:rsidR="00DD2CC5" w:rsidRDefault="00DD2CC5" w:rsidP="00DD2CC5">
            <w:r>
              <w:t>2</w:t>
            </w:r>
          </w:p>
        </w:tc>
        <w:tc>
          <w:tcPr>
            <w:tcW w:w="8793" w:type="dxa"/>
            <w:shd w:val="clear" w:color="auto" w:fill="auto"/>
          </w:tcPr>
          <w:p w14:paraId="78D6C890" w14:textId="49209391" w:rsidR="00DD2CC5" w:rsidRPr="00601068" w:rsidRDefault="00DD2CC5" w:rsidP="00DD2CC5">
            <w:r>
              <w:t>Spilplatformen</w:t>
            </w:r>
            <w:r w:rsidRPr="00C0700C">
              <w:t xml:space="preserve"> skal vise resultaterne af begivenheder, der er udbudt væddemål på.</w:t>
            </w:r>
          </w:p>
        </w:tc>
      </w:tr>
    </w:tbl>
    <w:p w14:paraId="13B717AA" w14:textId="77777777" w:rsidR="00E01FF9" w:rsidRDefault="00E01FF9" w:rsidP="00363FA7">
      <w:pPr>
        <w:rPr>
          <w:noProof/>
        </w:rPr>
      </w:pPr>
    </w:p>
    <w:p w14:paraId="2883E040" w14:textId="0C999476" w:rsidR="00134EE1" w:rsidRPr="00D6038C" w:rsidRDefault="00134EE1" w:rsidP="00363FA7">
      <w:pPr>
        <w:rPr>
          <w:noProof/>
        </w:rPr>
      </w:pPr>
    </w:p>
    <w:p w14:paraId="3545BDC7" w14:textId="12F1CAFF" w:rsidR="005E449B" w:rsidRDefault="005E449B" w:rsidP="00A5164D">
      <w:pPr>
        <w:pStyle w:val="Overskrift3"/>
      </w:pPr>
      <w:bookmarkStart w:id="98" w:name="_Toc171930755"/>
      <w:r>
        <w:t>Registrering, vedligeholdelse og opbevaring af data</w:t>
      </w:r>
      <w:bookmarkEnd w:id="98"/>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5E449B" w:rsidRPr="003C4D39" w14:paraId="73955A11" w14:textId="77777777" w:rsidTr="00F63CC4">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F8E4ED6" w14:textId="77777777" w:rsidR="005E449B" w:rsidRPr="00CB5938" w:rsidRDefault="005E449B" w:rsidP="00F63CC4">
            <w:pPr>
              <w:widowControl w:val="0"/>
              <w:autoSpaceDE w:val="0"/>
              <w:autoSpaceDN w:val="0"/>
              <w:adjustRightInd w:val="0"/>
              <w:spacing w:line="240" w:lineRule="auto"/>
            </w:pPr>
            <w:r w:rsidRPr="00CB5938">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217355E4" w14:textId="15AE23E2" w:rsidR="005E449B" w:rsidRPr="00CB5938" w:rsidRDefault="000D52D5" w:rsidP="00F63CC4">
            <w:pPr>
              <w:widowControl w:val="0"/>
              <w:autoSpaceDE w:val="0"/>
              <w:autoSpaceDN w:val="0"/>
              <w:adjustRightInd w:val="0"/>
              <w:spacing w:line="240" w:lineRule="auto"/>
            </w:pPr>
            <w:r>
              <w:t>Base platformen</w:t>
            </w:r>
            <w:r w:rsidR="005E449B" w:rsidRPr="00CB5938">
              <w:t xml:space="preserve"> skal som minimum registrere følgende kundehandlinger i en log gennem en session. En session regnes fra en kunde logger ind til kunden ikke længere er logget ind (uanset årsag):</w:t>
            </w:r>
          </w:p>
          <w:p w14:paraId="60B2BFC0" w14:textId="77777777" w:rsidR="005E449B" w:rsidRPr="00CB5938" w:rsidRDefault="005E449B" w:rsidP="00F63CC4">
            <w:pPr>
              <w:spacing w:line="240" w:lineRule="auto"/>
            </w:pPr>
          </w:p>
          <w:p w14:paraId="4473243B" w14:textId="77777777" w:rsidR="005E449B" w:rsidRPr="00CB5938" w:rsidRDefault="005E449B" w:rsidP="00F63CC4">
            <w:pPr>
              <w:pStyle w:val="Opstilling-punkttegn"/>
            </w:pPr>
            <w:r w:rsidRPr="00CB5938">
              <w:t xml:space="preserve">Kunde-id, </w:t>
            </w:r>
          </w:p>
          <w:p w14:paraId="1041D277" w14:textId="77777777" w:rsidR="005E449B" w:rsidRPr="00CB5938" w:rsidRDefault="005E449B" w:rsidP="00F63CC4">
            <w:pPr>
              <w:pStyle w:val="Opstilling-punkttegn"/>
            </w:pPr>
            <w:r w:rsidRPr="00CB5938">
              <w:t xml:space="preserve">sessionens start-og sluttidspunkt, </w:t>
            </w:r>
          </w:p>
          <w:p w14:paraId="4833C957" w14:textId="77777777" w:rsidR="005E449B" w:rsidRPr="00CB5938" w:rsidRDefault="005E449B" w:rsidP="00F63CC4">
            <w:pPr>
              <w:pStyle w:val="Opstilling-punkttegn"/>
            </w:pPr>
            <w:r w:rsidRPr="00CB5938">
              <w:t xml:space="preserve">detaljer om kundens udstyr, </w:t>
            </w:r>
          </w:p>
          <w:p w14:paraId="05BFEB98" w14:textId="77777777" w:rsidR="005E449B" w:rsidRPr="00CB5938" w:rsidRDefault="005E449B" w:rsidP="00F63CC4">
            <w:pPr>
              <w:pStyle w:val="Opstilling-punkttegn"/>
            </w:pPr>
            <w:r w:rsidRPr="00CB5938">
              <w:t>samlet beløb indskudt ved sessionen,</w:t>
            </w:r>
          </w:p>
          <w:p w14:paraId="2EBDE9A8" w14:textId="77777777" w:rsidR="005E449B" w:rsidRPr="00CB5938" w:rsidRDefault="005E449B" w:rsidP="00F63CC4">
            <w:pPr>
              <w:pStyle w:val="Opstilling-punkttegn"/>
            </w:pPr>
            <w:r w:rsidRPr="00CB5938">
              <w:t>samlet beløb vundet på sessionen,</w:t>
            </w:r>
          </w:p>
          <w:p w14:paraId="46B997CA" w14:textId="77777777" w:rsidR="005E449B" w:rsidRPr="00CB5938" w:rsidRDefault="005E449B" w:rsidP="00F63CC4">
            <w:pPr>
              <w:pStyle w:val="Opstilling-punkttegn"/>
            </w:pPr>
            <w:r w:rsidRPr="00CB5938">
              <w:t>det samlede beløb, der er indbetalt på spilkonto under sessionen (tidsstemplet),</w:t>
            </w:r>
          </w:p>
          <w:p w14:paraId="5900FE57" w14:textId="77777777" w:rsidR="005E449B" w:rsidRPr="00CB5938" w:rsidRDefault="005E449B" w:rsidP="00F63CC4">
            <w:pPr>
              <w:pStyle w:val="Opstilling-punkttegn"/>
            </w:pPr>
            <w:r w:rsidRPr="00CB5938">
              <w:t>det samlede beløb, der er udbetalt fra spilkonto under sessionen (tidsstemplet),</w:t>
            </w:r>
          </w:p>
          <w:p w14:paraId="162A4745" w14:textId="77777777" w:rsidR="005E449B" w:rsidRPr="00CB5938" w:rsidRDefault="005E449B" w:rsidP="00F63CC4">
            <w:pPr>
              <w:pStyle w:val="Opstilling-punkttegn"/>
            </w:pPr>
            <w:r w:rsidRPr="00CB5938">
              <w:t>tidspunkt for sidste bekræftelse af sessionen,</w:t>
            </w:r>
          </w:p>
          <w:p w14:paraId="6EFCD89D" w14:textId="77777777" w:rsidR="005E449B" w:rsidRPr="00CB5938" w:rsidRDefault="005E449B" w:rsidP="00F63CC4">
            <w:pPr>
              <w:pStyle w:val="Opstilling-punkttegn"/>
            </w:pPr>
            <w:r w:rsidRPr="00CB5938">
              <w:t xml:space="preserve">årsagen til afslutningen af sessionen, og </w:t>
            </w:r>
          </w:p>
          <w:p w14:paraId="750EE1DD" w14:textId="77777777" w:rsidR="005E449B" w:rsidRPr="00CB5938" w:rsidRDefault="005E449B" w:rsidP="00F63CC4">
            <w:pPr>
              <w:pStyle w:val="Opstilling-punkttegn"/>
            </w:pPr>
            <w:r w:rsidRPr="00CB5938">
              <w:t xml:space="preserve">information om spil under sessionen </w:t>
            </w:r>
          </w:p>
          <w:p w14:paraId="56FBCB9A" w14:textId="77777777" w:rsidR="005E449B" w:rsidRPr="00CB5938" w:rsidRDefault="005E449B" w:rsidP="00F63CC4">
            <w:pPr>
              <w:spacing w:line="240" w:lineRule="auto"/>
            </w:pPr>
          </w:p>
          <w:p w14:paraId="14BEB794" w14:textId="77777777" w:rsidR="005E449B" w:rsidRPr="00CB5938" w:rsidRDefault="005E449B" w:rsidP="00F63CC4">
            <w:pPr>
              <w:widowControl w:val="0"/>
              <w:autoSpaceDE w:val="0"/>
              <w:autoSpaceDN w:val="0"/>
              <w:adjustRightInd w:val="0"/>
              <w:spacing w:line="240" w:lineRule="auto"/>
            </w:pPr>
            <w:r w:rsidRPr="00CB5938">
              <w:t>Vejledning: Oplysninger om kundens session må ikke gå tabt hvis sessionen afbrydes (ved at kunden ikke logger af på normal vis).</w:t>
            </w:r>
          </w:p>
        </w:tc>
      </w:tr>
      <w:tr w:rsidR="005E449B" w:rsidRPr="003C4D39" w14:paraId="1FA3272F" w14:textId="77777777" w:rsidTr="00F63CC4">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3AD2BF2" w14:textId="77777777" w:rsidR="005E449B" w:rsidRPr="00CB5938" w:rsidRDefault="005E449B" w:rsidP="00F63CC4">
            <w:pPr>
              <w:widowControl w:val="0"/>
              <w:autoSpaceDE w:val="0"/>
              <w:autoSpaceDN w:val="0"/>
              <w:adjustRightInd w:val="0"/>
              <w:spacing w:line="240" w:lineRule="auto"/>
            </w:pPr>
            <w:r w:rsidRPr="00CB5938">
              <w:t>2</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657BC0CC" w14:textId="54A3643A" w:rsidR="005E449B" w:rsidRPr="00CB5938" w:rsidRDefault="000D52D5" w:rsidP="00F63CC4">
            <w:pPr>
              <w:widowControl w:val="0"/>
              <w:autoSpaceDE w:val="0"/>
              <w:autoSpaceDN w:val="0"/>
              <w:adjustRightInd w:val="0"/>
              <w:spacing w:line="240" w:lineRule="auto"/>
            </w:pPr>
            <w:r>
              <w:t>Base platformen</w:t>
            </w:r>
            <w:r w:rsidR="005E449B" w:rsidRPr="00CB5938">
              <w:t xml:space="preserve"> skal som minimum registrere følgende kundeoplysninger:</w:t>
            </w:r>
          </w:p>
          <w:p w14:paraId="57A042CD" w14:textId="77777777" w:rsidR="005E449B" w:rsidRPr="00CB5938" w:rsidRDefault="005E449B" w:rsidP="00F63CC4">
            <w:pPr>
              <w:spacing w:line="240" w:lineRule="auto"/>
            </w:pPr>
          </w:p>
          <w:p w14:paraId="3A2F9381" w14:textId="77777777" w:rsidR="005E449B" w:rsidRPr="00CB5938" w:rsidRDefault="005E449B" w:rsidP="00F63CC4">
            <w:pPr>
              <w:pStyle w:val="Opstilling-punkttegn"/>
            </w:pPr>
            <w:r w:rsidRPr="00CB5938">
              <w:t xml:space="preserve">Kundeoprettelse/oprettelse af spilkonto, </w:t>
            </w:r>
          </w:p>
          <w:p w14:paraId="4E3A9E52" w14:textId="77777777" w:rsidR="005E449B" w:rsidRPr="00CB5938" w:rsidRDefault="005E449B" w:rsidP="00F63CC4">
            <w:pPr>
              <w:pStyle w:val="Opstilling-punkttegn"/>
            </w:pPr>
            <w:r w:rsidRPr="00CB5938">
              <w:t>kundeidentifikationsoplysninger,</w:t>
            </w:r>
          </w:p>
          <w:p w14:paraId="39D87D31" w14:textId="77777777" w:rsidR="005E449B" w:rsidRPr="00CB5938" w:rsidRDefault="005E449B" w:rsidP="00F63CC4">
            <w:pPr>
              <w:pStyle w:val="Opstilling-punkttegn"/>
            </w:pPr>
            <w:r w:rsidRPr="00CB5938">
              <w:t>ændringer i kundeoplysninger,</w:t>
            </w:r>
          </w:p>
          <w:p w14:paraId="41478CA1" w14:textId="77777777" w:rsidR="005E449B" w:rsidRPr="00CB5938" w:rsidRDefault="005E449B" w:rsidP="00F63CC4">
            <w:pPr>
              <w:pStyle w:val="Opstilling-punkttegn"/>
            </w:pPr>
            <w:proofErr w:type="spellStart"/>
            <w:r w:rsidRPr="00CB5938">
              <w:t>deaktivering</w:t>
            </w:r>
            <w:proofErr w:type="spellEnd"/>
            <w:r w:rsidRPr="00CB5938">
              <w:t>/lukning af spilkonto,</w:t>
            </w:r>
          </w:p>
          <w:p w14:paraId="70EACF6E" w14:textId="77777777" w:rsidR="005E449B" w:rsidRPr="00CB5938" w:rsidRDefault="005E449B" w:rsidP="00F63CC4">
            <w:pPr>
              <w:pStyle w:val="Opstilling-punkttegn"/>
            </w:pPr>
            <w:r w:rsidRPr="00CB5938">
              <w:t xml:space="preserve">spilkontooplysninger og saldo, </w:t>
            </w:r>
          </w:p>
          <w:p w14:paraId="7B24B215" w14:textId="77777777" w:rsidR="005E449B" w:rsidRPr="00CB5938" w:rsidRDefault="005E449B" w:rsidP="00F63CC4">
            <w:pPr>
              <w:pStyle w:val="Opstilling-punkttegn"/>
            </w:pPr>
            <w:r w:rsidRPr="00CB5938">
              <w:t xml:space="preserve">suspenderings- og selvudelukkelsesstatus, </w:t>
            </w:r>
          </w:p>
          <w:p w14:paraId="49D0CB09" w14:textId="77777777" w:rsidR="005E449B" w:rsidRPr="00CB5938" w:rsidRDefault="005E449B" w:rsidP="00F63CC4">
            <w:pPr>
              <w:pStyle w:val="Opstilling-punkttegn"/>
            </w:pPr>
            <w:r w:rsidRPr="00CB5938">
              <w:t xml:space="preserve">kundeselvudelukkelser herunder både anmodningen om og selve ophævelsen af udelukkelsen, </w:t>
            </w:r>
          </w:p>
          <w:p w14:paraId="6A09F866" w14:textId="77777777" w:rsidR="005E449B" w:rsidRPr="00CB5938" w:rsidRDefault="005E449B" w:rsidP="00F63CC4">
            <w:pPr>
              <w:pStyle w:val="Opstilling-punkttegn"/>
            </w:pPr>
            <w:r w:rsidRPr="00CB5938">
              <w:t>kundesuspenderinger herunder både anmodningen om og selve ophævelsen af suspenderingen,</w:t>
            </w:r>
          </w:p>
          <w:p w14:paraId="1B8B62FC" w14:textId="77777777" w:rsidR="005E449B" w:rsidRPr="00CB5938" w:rsidRDefault="005E449B" w:rsidP="00F63CC4">
            <w:pPr>
              <w:pStyle w:val="Opstilling-punkttegn"/>
            </w:pPr>
            <w:r w:rsidRPr="00CB5938">
              <w:t xml:space="preserve">tidligere spilkonti og årsagen til </w:t>
            </w:r>
            <w:proofErr w:type="spellStart"/>
            <w:r w:rsidRPr="00CB5938">
              <w:t>deaktivering</w:t>
            </w:r>
            <w:proofErr w:type="spellEnd"/>
            <w:r w:rsidRPr="00CB5938">
              <w:t>, og</w:t>
            </w:r>
          </w:p>
          <w:p w14:paraId="4D610FAC" w14:textId="54886EBB" w:rsidR="005E449B" w:rsidRPr="00CB5938" w:rsidRDefault="005E449B" w:rsidP="00F63CC4">
            <w:pPr>
              <w:pStyle w:val="Opstilling-punkttegn"/>
            </w:pPr>
            <w:r w:rsidRPr="00CB5938">
              <w:t>sessionsinformation (</w:t>
            </w:r>
            <w:r w:rsidR="00F72310">
              <w:t>4</w:t>
            </w:r>
            <w:r w:rsidRPr="00CB5938">
              <w:t>.1.</w:t>
            </w:r>
            <w:r w:rsidR="00F72310">
              <w:t>2</w:t>
            </w:r>
            <w:r w:rsidRPr="00CB5938">
              <w:t>.1)</w:t>
            </w:r>
          </w:p>
        </w:tc>
      </w:tr>
      <w:tr w:rsidR="005E449B" w:rsidRPr="003C4D39" w14:paraId="16DD79F5" w14:textId="77777777" w:rsidTr="00F63CC4">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122E68D" w14:textId="77777777" w:rsidR="005E449B" w:rsidRPr="00CB5938" w:rsidRDefault="005E449B" w:rsidP="00F63CC4">
            <w:pPr>
              <w:widowControl w:val="0"/>
              <w:autoSpaceDE w:val="0"/>
              <w:autoSpaceDN w:val="0"/>
              <w:adjustRightInd w:val="0"/>
              <w:spacing w:line="240" w:lineRule="auto"/>
            </w:pPr>
            <w:r w:rsidRPr="00CB5938">
              <w:t>3</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42F39D11" w14:textId="110CE151" w:rsidR="005E449B" w:rsidRPr="00CB5938" w:rsidRDefault="000D52D5" w:rsidP="00F63CC4">
            <w:pPr>
              <w:widowControl w:val="0"/>
              <w:autoSpaceDE w:val="0"/>
              <w:autoSpaceDN w:val="0"/>
              <w:adjustRightInd w:val="0"/>
              <w:spacing w:line="240" w:lineRule="auto"/>
            </w:pPr>
            <w:r>
              <w:t>Base platformen</w:t>
            </w:r>
            <w:r w:rsidR="005E449B" w:rsidRPr="00CB5938">
              <w:t xml:space="preserve"> skal opbevare kundeidentitets- og kontroloplysninger om kunden i mindst fem år efter at kundeforholdet er ophørt.</w:t>
            </w:r>
          </w:p>
        </w:tc>
      </w:tr>
      <w:tr w:rsidR="005E449B" w:rsidRPr="003C4D39" w14:paraId="5733983A" w14:textId="77777777" w:rsidTr="00F63CC4">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99C6B3E" w14:textId="77777777" w:rsidR="005E449B" w:rsidRPr="00CB5938" w:rsidRDefault="005E449B" w:rsidP="00F63CC4">
            <w:pPr>
              <w:widowControl w:val="0"/>
              <w:autoSpaceDE w:val="0"/>
              <w:autoSpaceDN w:val="0"/>
              <w:adjustRightInd w:val="0"/>
              <w:spacing w:line="240" w:lineRule="auto"/>
            </w:pPr>
            <w:r w:rsidRPr="00CB5938">
              <w:t>4</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10CB0F0E" w14:textId="362C8AB0" w:rsidR="005E449B" w:rsidRPr="00CB5938" w:rsidRDefault="000D52D5" w:rsidP="00F63CC4">
            <w:pPr>
              <w:widowControl w:val="0"/>
              <w:autoSpaceDE w:val="0"/>
              <w:autoSpaceDN w:val="0"/>
              <w:adjustRightInd w:val="0"/>
              <w:spacing w:line="240" w:lineRule="auto"/>
            </w:pPr>
            <w:r>
              <w:t>Base platformen</w:t>
            </w:r>
            <w:r w:rsidR="005E449B" w:rsidRPr="00CB5938">
              <w:t xml:space="preserve"> skal som minimum registrere og vedligeholde følgende informationer om spil:</w:t>
            </w:r>
          </w:p>
          <w:p w14:paraId="590D4448" w14:textId="77777777" w:rsidR="005E449B" w:rsidRPr="00CB5938" w:rsidRDefault="005E449B" w:rsidP="00F63CC4">
            <w:pPr>
              <w:spacing w:line="240" w:lineRule="auto"/>
            </w:pPr>
          </w:p>
          <w:p w14:paraId="6D0160D6" w14:textId="77777777" w:rsidR="005E449B" w:rsidRPr="00CB5938" w:rsidRDefault="005E449B" w:rsidP="00F63CC4">
            <w:pPr>
              <w:pStyle w:val="Opstilling-punkttegn"/>
            </w:pPr>
            <w:r w:rsidRPr="00CB5938">
              <w:t xml:space="preserve">Kunde-ID, </w:t>
            </w:r>
          </w:p>
          <w:p w14:paraId="68ECD40C" w14:textId="77777777" w:rsidR="005E449B" w:rsidRPr="00CB5938" w:rsidRDefault="005E449B" w:rsidP="00F63CC4">
            <w:pPr>
              <w:pStyle w:val="Opstilling-punkttegn"/>
            </w:pPr>
            <w:r w:rsidRPr="00CB5938">
              <w:t xml:space="preserve">identificering af spil og version, </w:t>
            </w:r>
          </w:p>
          <w:p w14:paraId="608FB62F" w14:textId="65D1467F" w:rsidR="005E449B" w:rsidRPr="00CB5938" w:rsidRDefault="005E449B" w:rsidP="00F63CC4">
            <w:pPr>
              <w:pStyle w:val="Opstilling-punkttegn"/>
            </w:pPr>
            <w:r w:rsidRPr="00CB5938">
              <w:t xml:space="preserve">spillets starttidspunkt baseret på </w:t>
            </w:r>
            <w:r w:rsidR="000D52D5">
              <w:t>Base platformen</w:t>
            </w:r>
            <w:r w:rsidRPr="00CB5938">
              <w:t xml:space="preserve">, </w:t>
            </w:r>
          </w:p>
          <w:p w14:paraId="044D2383" w14:textId="77777777" w:rsidR="005E449B" w:rsidRPr="00CB5938" w:rsidRDefault="005E449B" w:rsidP="00F63CC4">
            <w:pPr>
              <w:pStyle w:val="Opstilling-punkttegn"/>
            </w:pPr>
            <w:r w:rsidRPr="00CB5938">
              <w:t xml:space="preserve">saldo ved spillets start, </w:t>
            </w:r>
          </w:p>
          <w:p w14:paraId="1E58046D" w14:textId="77777777" w:rsidR="005E449B" w:rsidRPr="00CB5938" w:rsidRDefault="005E449B" w:rsidP="00F63CC4">
            <w:pPr>
              <w:pStyle w:val="Opstilling-punkttegn"/>
            </w:pPr>
            <w:r w:rsidRPr="00CB5938">
              <w:t xml:space="preserve">indsats (tidsstemplet), </w:t>
            </w:r>
          </w:p>
          <w:p w14:paraId="31AE870A" w14:textId="77777777" w:rsidR="005E449B" w:rsidRPr="00CB5938" w:rsidRDefault="005E449B" w:rsidP="00F63CC4">
            <w:pPr>
              <w:pStyle w:val="Opstilling-punkttegn"/>
            </w:pPr>
            <w:r w:rsidRPr="00CB5938">
              <w:t xml:space="preserve">bidrag til Jackpotpuljer, </w:t>
            </w:r>
          </w:p>
          <w:p w14:paraId="0F7F6261" w14:textId="77777777" w:rsidR="005E449B" w:rsidRPr="00CB5938" w:rsidRDefault="005E449B" w:rsidP="00F63CC4">
            <w:pPr>
              <w:pStyle w:val="Opstilling-punkttegn"/>
            </w:pPr>
            <w:r w:rsidRPr="00CB5938">
              <w:t xml:space="preserve">spilstatus (uafsluttet, afsluttet mv.), </w:t>
            </w:r>
          </w:p>
          <w:p w14:paraId="24EDCB41" w14:textId="77777777" w:rsidR="005E449B" w:rsidRPr="00CB5938" w:rsidRDefault="005E449B" w:rsidP="00F63CC4">
            <w:pPr>
              <w:pStyle w:val="Opstilling-punkttegn"/>
            </w:pPr>
            <w:r w:rsidRPr="00CB5938">
              <w:t xml:space="preserve">spillets resultat (tidsstemplet), </w:t>
            </w:r>
          </w:p>
          <w:p w14:paraId="519B2FF0" w14:textId="77777777" w:rsidR="005E449B" w:rsidRPr="00CB5938" w:rsidRDefault="005E449B" w:rsidP="00F63CC4">
            <w:pPr>
              <w:pStyle w:val="Opstilling-punkttegn"/>
            </w:pPr>
            <w:proofErr w:type="spellStart"/>
            <w:r w:rsidRPr="00CB5938">
              <w:t>jackpot-gevinst</w:t>
            </w:r>
            <w:proofErr w:type="spellEnd"/>
            <w:r w:rsidRPr="00CB5938">
              <w:t xml:space="preserve"> (hvis relevant), </w:t>
            </w:r>
          </w:p>
          <w:p w14:paraId="498AF449" w14:textId="288A57B2" w:rsidR="005E449B" w:rsidRPr="00CB5938" w:rsidRDefault="005E449B" w:rsidP="00F63CC4">
            <w:pPr>
              <w:pStyle w:val="Opstilling-punkttegn"/>
            </w:pPr>
            <w:r w:rsidRPr="00CB5938">
              <w:t xml:space="preserve">spillets sluttidspunkt baseret på </w:t>
            </w:r>
            <w:r w:rsidR="000D52D5">
              <w:t>Base platformen</w:t>
            </w:r>
            <w:r w:rsidRPr="00CB5938">
              <w:t xml:space="preserve">, </w:t>
            </w:r>
          </w:p>
          <w:p w14:paraId="72CA7626" w14:textId="77777777" w:rsidR="005E449B" w:rsidRPr="00CB5938" w:rsidRDefault="005E449B" w:rsidP="00F63CC4">
            <w:pPr>
              <w:pStyle w:val="Opstilling-punkttegn"/>
            </w:pPr>
            <w:r w:rsidRPr="00CB5938">
              <w:t xml:space="preserve">gevinster, </w:t>
            </w:r>
          </w:p>
          <w:p w14:paraId="5C2383A4" w14:textId="77777777" w:rsidR="005E449B" w:rsidRPr="00CB5938" w:rsidRDefault="005E449B" w:rsidP="00F63CC4">
            <w:pPr>
              <w:pStyle w:val="Opstilling-punkttegn"/>
            </w:pPr>
            <w:r w:rsidRPr="00CB5938">
              <w:lastRenderedPageBreak/>
              <w:t>spilkontosaldo ved afslutning af spillet, og</w:t>
            </w:r>
          </w:p>
          <w:p w14:paraId="597E23E3" w14:textId="77777777" w:rsidR="005E449B" w:rsidRPr="00CB5938" w:rsidRDefault="005E449B" w:rsidP="00F63CC4">
            <w:pPr>
              <w:pStyle w:val="Opstilling-punkttegn"/>
            </w:pPr>
            <w:r w:rsidRPr="00CB5938">
              <w:t>spil, der ikke bliver færdiggjort og grunden dertil.</w:t>
            </w:r>
          </w:p>
        </w:tc>
      </w:tr>
      <w:tr w:rsidR="005E449B" w:rsidRPr="003C4D39" w14:paraId="16DE32CD" w14:textId="77777777" w:rsidTr="00F63CC4">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163BDF6" w14:textId="77777777" w:rsidR="005E449B" w:rsidRPr="00CB5938" w:rsidRDefault="005E449B" w:rsidP="00F63CC4">
            <w:pPr>
              <w:widowControl w:val="0"/>
              <w:autoSpaceDE w:val="0"/>
              <w:autoSpaceDN w:val="0"/>
              <w:adjustRightInd w:val="0"/>
              <w:spacing w:line="240" w:lineRule="auto"/>
            </w:pPr>
            <w:r w:rsidRPr="00CB5938">
              <w:lastRenderedPageBreak/>
              <w:t>5</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1A7B7EDB" w14:textId="5E530E2C" w:rsidR="005E449B" w:rsidRPr="00CB5938" w:rsidRDefault="000D52D5" w:rsidP="00F63CC4">
            <w:pPr>
              <w:widowControl w:val="0"/>
              <w:autoSpaceDE w:val="0"/>
              <w:autoSpaceDN w:val="0"/>
              <w:adjustRightInd w:val="0"/>
              <w:spacing w:line="240" w:lineRule="auto"/>
            </w:pPr>
            <w:r>
              <w:t>Base platformen</w:t>
            </w:r>
            <w:r w:rsidR="005E449B" w:rsidRPr="00CB5938">
              <w:t xml:space="preserve"> skal som minimum registrere oplysninger om følgende hændelser:</w:t>
            </w:r>
          </w:p>
          <w:p w14:paraId="0EBE4E09" w14:textId="77777777" w:rsidR="005E449B" w:rsidRPr="00CB5938" w:rsidRDefault="005E449B" w:rsidP="00F63CC4">
            <w:pPr>
              <w:spacing w:line="240" w:lineRule="auto"/>
            </w:pPr>
          </w:p>
          <w:p w14:paraId="35C464C5" w14:textId="77777777" w:rsidR="005E449B" w:rsidRPr="00CB5938" w:rsidRDefault="005E449B" w:rsidP="00F63CC4">
            <w:pPr>
              <w:pStyle w:val="Opstilling-punkttegn"/>
            </w:pPr>
            <w:r w:rsidRPr="00CB5938">
              <w:t xml:space="preserve">Overførsel af store pengebeløb (enkelte og samlede overførsler over en fastlagt tidsperiode), </w:t>
            </w:r>
          </w:p>
          <w:p w14:paraId="4A5AA791" w14:textId="77777777" w:rsidR="005E449B" w:rsidRPr="00CB5938" w:rsidRDefault="005E449B" w:rsidP="00F63CC4">
            <w:pPr>
              <w:pStyle w:val="Opstilling-punkttegn"/>
            </w:pPr>
            <w:r w:rsidRPr="00CB5938">
              <w:t>store gevinster (fastsættes af tilladelsesindehaver),</w:t>
            </w:r>
          </w:p>
          <w:p w14:paraId="12DB42E4" w14:textId="77777777" w:rsidR="005E449B" w:rsidRPr="00CB5938" w:rsidRDefault="005E449B" w:rsidP="00F63CC4">
            <w:pPr>
              <w:pStyle w:val="Opstilling-punkttegn"/>
            </w:pPr>
            <w:r w:rsidRPr="00CB5938">
              <w:t xml:space="preserve">ændringer af spilparametre, </w:t>
            </w:r>
          </w:p>
          <w:p w14:paraId="00A1D6CF" w14:textId="77777777" w:rsidR="005E449B" w:rsidRPr="00CB5938" w:rsidRDefault="005E449B" w:rsidP="00F63CC4">
            <w:pPr>
              <w:pStyle w:val="Opstilling-punkttegn"/>
            </w:pPr>
            <w:r w:rsidRPr="00CB5938">
              <w:t>oprettelse af jackpot,</w:t>
            </w:r>
          </w:p>
          <w:p w14:paraId="5BBA7C98" w14:textId="77777777" w:rsidR="005E449B" w:rsidRPr="00CB5938" w:rsidRDefault="005E449B" w:rsidP="00F63CC4">
            <w:pPr>
              <w:pStyle w:val="Opstilling-punkttegn"/>
            </w:pPr>
            <w:r w:rsidRPr="00CB5938">
              <w:t xml:space="preserve">ændringer af jackpotparametre, </w:t>
            </w:r>
          </w:p>
          <w:p w14:paraId="1C4AB24E" w14:textId="77777777" w:rsidR="005E449B" w:rsidRPr="00CB5938" w:rsidRDefault="005E449B" w:rsidP="00F63CC4">
            <w:pPr>
              <w:pStyle w:val="Opstilling-punkttegn"/>
            </w:pPr>
            <w:r w:rsidRPr="00CB5938">
              <w:t xml:space="preserve">kunders jackpotdeltagelse, </w:t>
            </w:r>
          </w:p>
          <w:p w14:paraId="78A72C87" w14:textId="77777777" w:rsidR="005E449B" w:rsidRPr="00CB5938" w:rsidRDefault="005E449B" w:rsidP="00F63CC4">
            <w:pPr>
              <w:pStyle w:val="Opstilling-punkttegn"/>
            </w:pPr>
            <w:r w:rsidRPr="00CB5938">
              <w:t xml:space="preserve">udløsning af jackpot (jackpot-gevinster), </w:t>
            </w:r>
          </w:p>
          <w:p w14:paraId="40644136" w14:textId="77777777" w:rsidR="005E449B" w:rsidRPr="00CB5938" w:rsidRDefault="005E449B" w:rsidP="00F63CC4">
            <w:pPr>
              <w:pStyle w:val="Opstilling-punkttegn"/>
            </w:pPr>
            <w:proofErr w:type="spellStart"/>
            <w:r w:rsidRPr="00CB5938">
              <w:t>deaktivering</w:t>
            </w:r>
            <w:proofErr w:type="spellEnd"/>
            <w:r w:rsidRPr="00CB5938">
              <w:t>/aktivering af jackpot,</w:t>
            </w:r>
          </w:p>
          <w:p w14:paraId="61268C5B" w14:textId="77777777" w:rsidR="005E449B" w:rsidRPr="00CB5938" w:rsidRDefault="005E449B" w:rsidP="00F63CC4">
            <w:pPr>
              <w:pStyle w:val="Opstilling-punkttegn"/>
            </w:pPr>
            <w:r w:rsidRPr="00CB5938">
              <w:t>afbrydelse/opsigelse af jackpot,</w:t>
            </w:r>
          </w:p>
          <w:p w14:paraId="1EE373CD" w14:textId="335384E7" w:rsidR="005E449B" w:rsidRPr="00CB5938" w:rsidRDefault="005E449B" w:rsidP="00F63CC4">
            <w:pPr>
              <w:pStyle w:val="Opstilling-punkttegn"/>
            </w:pPr>
            <w:r w:rsidRPr="00CB5938">
              <w:t>tab af kommunikation med en kundes udstyr eller en timeout.</w:t>
            </w:r>
          </w:p>
        </w:tc>
      </w:tr>
      <w:tr w:rsidR="005E449B" w:rsidRPr="003C4D39" w14:paraId="3C0271F1" w14:textId="77777777" w:rsidTr="00F63CC4">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54FA635" w14:textId="77777777" w:rsidR="005E449B" w:rsidRPr="00CB5938" w:rsidRDefault="005E449B" w:rsidP="00F63CC4">
            <w:pPr>
              <w:widowControl w:val="0"/>
              <w:autoSpaceDE w:val="0"/>
              <w:autoSpaceDN w:val="0"/>
              <w:adjustRightInd w:val="0"/>
              <w:spacing w:line="240" w:lineRule="auto"/>
            </w:pPr>
            <w:r w:rsidRPr="00CB5938">
              <w:t>6</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3BA820E3" w14:textId="261E605F" w:rsidR="005E449B" w:rsidRPr="00CB5938" w:rsidRDefault="000D52D5" w:rsidP="00F63CC4">
            <w:pPr>
              <w:widowControl w:val="0"/>
              <w:autoSpaceDE w:val="0"/>
              <w:autoSpaceDN w:val="0"/>
              <w:adjustRightInd w:val="0"/>
              <w:spacing w:line="240" w:lineRule="auto"/>
            </w:pPr>
            <w:r>
              <w:t>Base platformen</w:t>
            </w:r>
            <w:r w:rsidR="005E449B" w:rsidRPr="00CB5938">
              <w:t xml:space="preserve"> skal opbevare dokumenter og registreringer vedrørende kundens spil og transaktioner i mindst fem år fra spillets eller transaktionens gennemførsel.</w:t>
            </w:r>
          </w:p>
        </w:tc>
      </w:tr>
    </w:tbl>
    <w:p w14:paraId="6F626067" w14:textId="77777777" w:rsidR="00134EE1" w:rsidRPr="00D6038C" w:rsidRDefault="00134EE1" w:rsidP="00363FA7">
      <w:pPr>
        <w:rPr>
          <w:noProof/>
        </w:rPr>
      </w:pPr>
    </w:p>
    <w:p w14:paraId="2C192FDA" w14:textId="77777777" w:rsidR="00134EE1" w:rsidRPr="00D6038C" w:rsidRDefault="00134EE1" w:rsidP="00363FA7">
      <w:pPr>
        <w:rPr>
          <w:noProof/>
        </w:rPr>
      </w:pPr>
    </w:p>
    <w:p w14:paraId="5D4D8F57" w14:textId="77777777" w:rsidR="00134EE1" w:rsidRDefault="00134EE1" w:rsidP="00363FA7">
      <w:pPr>
        <w:rPr>
          <w:noProof/>
        </w:rPr>
      </w:pPr>
      <w:r>
        <w:rPr>
          <w:noProof/>
        </w:rPr>
        <w:br w:type="page"/>
      </w:r>
    </w:p>
    <w:p w14:paraId="22C63236" w14:textId="77F9C77E" w:rsidR="006245DB" w:rsidRPr="00670819" w:rsidRDefault="00C44683" w:rsidP="006245DB">
      <w:pPr>
        <w:pStyle w:val="Overskrift1"/>
        <w:spacing w:line="720" w:lineRule="exact"/>
        <w:contextualSpacing/>
        <w:rPr>
          <w:noProof/>
        </w:rPr>
      </w:pPr>
      <w:bookmarkStart w:id="99" w:name="_Toc171930756"/>
      <w:r>
        <w:lastRenderedPageBreak/>
        <w:t>Styring af spil</w:t>
      </w:r>
      <w:r w:rsidR="00B8173C">
        <w:t>funktioner</w:t>
      </w:r>
      <w:bookmarkEnd w:id="99"/>
    </w:p>
    <w:p w14:paraId="288110F8" w14:textId="77777777" w:rsidR="006245DB" w:rsidRPr="00D6038C" w:rsidRDefault="006245DB" w:rsidP="006245DB">
      <w:pPr>
        <w:rPr>
          <w:noProof/>
        </w:rPr>
      </w:pPr>
      <w:r w:rsidRPr="00363FA7">
        <w:rPr>
          <w:noProof/>
          <w:color w:val="FFFFFF" w:themeColor="background1"/>
        </w:rPr>
        <mc:AlternateContent>
          <mc:Choice Requires="wps">
            <w:drawing>
              <wp:anchor distT="0" distB="0" distL="114300" distR="114300" simplePos="0" relativeHeight="251660295" behindDoc="1" locked="1" layoutInCell="1" allowOverlap="1" wp14:anchorId="4DD95093" wp14:editId="24F4E481">
                <wp:simplePos x="0" y="0"/>
                <wp:positionH relativeFrom="page">
                  <wp:align>left</wp:align>
                </wp:positionH>
                <wp:positionV relativeFrom="page">
                  <wp:align>top</wp:align>
                </wp:positionV>
                <wp:extent cx="7560000" cy="10692000"/>
                <wp:effectExtent l="0" t="0" r="3175" b="0"/>
                <wp:wrapNone/>
                <wp:docPr id="15" name="Tekstfelt 1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1C1668FB" w14:textId="77777777" w:rsidR="006245DB" w:rsidRDefault="006245DB" w:rsidP="006245DB"/>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D95093" id="Tekstfelt 15" o:spid="_x0000_s1030" type="#_x0000_t202" alt="&quot;&quot;" style="position:absolute;margin-left:0;margin-top:0;width:595.3pt;height:841.9pt;z-index:-251656185;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jrjOQKwIAAFEEAAAOAAAAAAAAAAAAAAAAAC4CAABkcnMv&#10;ZTJvRG9jLnhtbFBLAQItABQABgAIAAAAIQBneHIW3gAAAAcBAAAPAAAAAAAAAAAAAAAAAIUEAABk&#10;cnMvZG93bnJldi54bWxQSwUGAAAAAAQABADzAAAAkAUAAAAA&#10;" fillcolor="#14143c [3204]" stroked="f" strokeweight=".5pt">
                <v:textbox inset="0,0,0,0">
                  <w:txbxContent>
                    <w:p w14:paraId="1C1668FB" w14:textId="77777777" w:rsidR="006245DB" w:rsidRDefault="006245DB" w:rsidP="006245DB"/>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6245DB" w14:paraId="6B41940B" w14:textId="77777777" w:rsidTr="00B25305">
        <w:tc>
          <w:tcPr>
            <w:tcW w:w="9752" w:type="dxa"/>
          </w:tcPr>
          <w:p w14:paraId="7A74BB47" w14:textId="77777777" w:rsidR="006245DB" w:rsidRDefault="006245DB" w:rsidP="00B25305">
            <w:pPr>
              <w:pStyle w:val="Kapitelsidenr"/>
              <w:spacing w:line="7100" w:lineRule="exact"/>
              <w:rPr>
                <w:noProof/>
              </w:rPr>
            </w:pPr>
          </w:p>
        </w:tc>
      </w:tr>
    </w:tbl>
    <w:p w14:paraId="6172537B" w14:textId="77777777" w:rsidR="00CB5938" w:rsidRPr="00D6038C" w:rsidRDefault="00CB5938" w:rsidP="00363FA7">
      <w:pPr>
        <w:rPr>
          <w:noProof/>
        </w:rPr>
      </w:pPr>
    </w:p>
    <w:p w14:paraId="79F99283" w14:textId="77777777" w:rsidR="00CB5938" w:rsidRPr="00D6038C" w:rsidRDefault="00CB5938" w:rsidP="00363FA7">
      <w:pPr>
        <w:rPr>
          <w:noProof/>
        </w:rPr>
      </w:pPr>
    </w:p>
    <w:p w14:paraId="76769CF4" w14:textId="77777777" w:rsidR="00CB5938" w:rsidRDefault="00CB5938" w:rsidP="00363FA7">
      <w:pPr>
        <w:rPr>
          <w:noProof/>
        </w:rPr>
      </w:pPr>
      <w:r>
        <w:rPr>
          <w:noProof/>
        </w:rPr>
        <w:br w:type="page"/>
      </w:r>
    </w:p>
    <w:p w14:paraId="5BB388E8" w14:textId="74566475" w:rsidR="00CB5938" w:rsidRDefault="008A2CD4" w:rsidP="001C65BF">
      <w:pPr>
        <w:pStyle w:val="Overskrift2"/>
      </w:pPr>
      <w:bookmarkStart w:id="100" w:name="_Toc171930757"/>
      <w:r>
        <w:lastRenderedPageBreak/>
        <w:t>Generelt</w:t>
      </w:r>
      <w:bookmarkEnd w:id="100"/>
    </w:p>
    <w:p w14:paraId="3D8E26E1" w14:textId="6117A157" w:rsidR="00C40622" w:rsidRPr="008F66C6" w:rsidRDefault="00C40622" w:rsidP="008F66C6">
      <w:pPr>
        <w:pStyle w:val="Overskrift3"/>
      </w:pPr>
      <w:bookmarkStart w:id="101" w:name="_Toc171930758"/>
      <w:r>
        <w:t>Spilforløb</w:t>
      </w:r>
      <w:bookmarkEnd w:id="101"/>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C40622" w:rsidRPr="003C4D39" w14:paraId="09DBEF3D" w14:textId="77777777" w:rsidTr="00F63CC4">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1766979" w14:textId="77777777" w:rsidR="00C40622" w:rsidRPr="00CB5938" w:rsidRDefault="00C40622" w:rsidP="00F63CC4">
            <w:pPr>
              <w:widowControl w:val="0"/>
              <w:autoSpaceDE w:val="0"/>
              <w:autoSpaceDN w:val="0"/>
              <w:adjustRightInd w:val="0"/>
              <w:spacing w:line="240" w:lineRule="auto"/>
            </w:pPr>
            <w:r w:rsidRPr="00CB5938">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06B8F15F" w14:textId="0F307BE7" w:rsidR="00C40622" w:rsidRPr="00CB5938" w:rsidRDefault="007659F2" w:rsidP="00F63CC4">
            <w:pPr>
              <w:widowControl w:val="0"/>
              <w:autoSpaceDE w:val="0"/>
              <w:autoSpaceDN w:val="0"/>
              <w:adjustRightInd w:val="0"/>
              <w:spacing w:line="240" w:lineRule="auto"/>
            </w:pPr>
            <w:r w:rsidRPr="009E6A6A">
              <w:rPr>
                <w:b/>
                <w:bCs/>
                <w:sz w:val="17"/>
                <w:szCs w:val="17"/>
              </w:rPr>
              <w:t>[TEST]</w:t>
            </w:r>
            <w:r>
              <w:rPr>
                <w:b/>
                <w:bCs/>
                <w:sz w:val="17"/>
                <w:szCs w:val="17"/>
              </w:rPr>
              <w:t xml:space="preserve"> </w:t>
            </w:r>
            <w:r w:rsidR="00C40622">
              <w:t>Platformen</w:t>
            </w:r>
            <w:r w:rsidR="00C40622" w:rsidRPr="00CB5938">
              <w:t xml:space="preserve"> skal sikre, at en kunde ikke kan starte et nyt spil, før det igangværende spil er færdigt, og alle logge og saldi er opdateret.</w:t>
            </w:r>
            <w:r w:rsidR="007B75AA">
              <w:t xml:space="preserve"> </w:t>
            </w:r>
          </w:p>
          <w:p w14:paraId="001075A6" w14:textId="77777777" w:rsidR="00C40622" w:rsidRPr="00CB5938" w:rsidRDefault="00C40622" w:rsidP="00F63CC4">
            <w:pPr>
              <w:widowControl w:val="0"/>
              <w:autoSpaceDE w:val="0"/>
              <w:autoSpaceDN w:val="0"/>
              <w:adjustRightInd w:val="0"/>
              <w:spacing w:line="240" w:lineRule="auto"/>
            </w:pPr>
          </w:p>
          <w:p w14:paraId="127E1442" w14:textId="77777777" w:rsidR="00C40622" w:rsidRPr="00CB5938" w:rsidRDefault="00C40622" w:rsidP="00F63CC4">
            <w:pPr>
              <w:widowControl w:val="0"/>
              <w:autoSpaceDE w:val="0"/>
              <w:autoSpaceDN w:val="0"/>
              <w:adjustRightInd w:val="0"/>
              <w:spacing w:line="240" w:lineRule="auto"/>
            </w:pPr>
            <w:r w:rsidRPr="00CB5938">
              <w:t>Vejledning: Dette forhindrer ikke, at en kunde kan spille flere forskellige spil på en gang.</w:t>
            </w:r>
          </w:p>
        </w:tc>
      </w:tr>
    </w:tbl>
    <w:p w14:paraId="7E38ACA3" w14:textId="77777777" w:rsidR="00C40622" w:rsidRPr="00C40622" w:rsidRDefault="00C40622" w:rsidP="00922575"/>
    <w:p w14:paraId="119825BE" w14:textId="7FADF9BA" w:rsidR="00CB5938" w:rsidRDefault="00CB5938" w:rsidP="008F66C6">
      <w:pPr>
        <w:pStyle w:val="Overskrift3"/>
      </w:pPr>
      <w:bookmarkStart w:id="102" w:name="_Toc321226174"/>
      <w:bookmarkStart w:id="103" w:name="_Toc105568858"/>
      <w:bookmarkStart w:id="104" w:name="_Toc171930759"/>
      <w:r>
        <w:t xml:space="preserve">Aktivering og </w:t>
      </w:r>
      <w:proofErr w:type="spellStart"/>
      <w:r>
        <w:t>deaktivering</w:t>
      </w:r>
      <w:proofErr w:type="spellEnd"/>
      <w:r>
        <w:t xml:space="preserve"> af spil</w:t>
      </w:r>
      <w:bookmarkEnd w:id="102"/>
      <w:bookmarkEnd w:id="103"/>
      <w:bookmarkEnd w:id="104"/>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CB5938" w:rsidRPr="003C4D39" w14:paraId="6246C7C5" w14:textId="77777777" w:rsidTr="00F63CC4">
        <w:trPr>
          <w:trHeight w:val="300"/>
        </w:trPr>
        <w:tc>
          <w:tcPr>
            <w:tcW w:w="851" w:type="dxa"/>
            <w:shd w:val="clear" w:color="auto" w:fill="auto"/>
          </w:tcPr>
          <w:p w14:paraId="14ECAE5C" w14:textId="77777777" w:rsidR="00CB5938" w:rsidRPr="00CB5938" w:rsidRDefault="00CB5938" w:rsidP="00CB5938">
            <w:pPr>
              <w:widowControl w:val="0"/>
              <w:autoSpaceDE w:val="0"/>
              <w:autoSpaceDN w:val="0"/>
              <w:adjustRightInd w:val="0"/>
              <w:spacing w:line="240" w:lineRule="auto"/>
            </w:pPr>
            <w:r w:rsidRPr="00CB5938">
              <w:t>1</w:t>
            </w:r>
          </w:p>
        </w:tc>
        <w:tc>
          <w:tcPr>
            <w:tcW w:w="8793" w:type="dxa"/>
            <w:shd w:val="clear" w:color="auto" w:fill="auto"/>
          </w:tcPr>
          <w:p w14:paraId="56E9CC13" w14:textId="3AA376F8" w:rsidR="00CB5938" w:rsidRPr="00CB5938" w:rsidRDefault="00D52D1C" w:rsidP="00CB5938">
            <w:pPr>
              <w:widowControl w:val="0"/>
              <w:autoSpaceDE w:val="0"/>
              <w:autoSpaceDN w:val="0"/>
              <w:adjustRightInd w:val="0"/>
              <w:spacing w:line="240" w:lineRule="auto"/>
            </w:pPr>
            <w:r w:rsidRPr="009E6A6A">
              <w:rPr>
                <w:b/>
                <w:bCs/>
                <w:sz w:val="17"/>
                <w:szCs w:val="17"/>
              </w:rPr>
              <w:t>[TEST]</w:t>
            </w:r>
            <w:r>
              <w:rPr>
                <w:b/>
                <w:bCs/>
                <w:sz w:val="17"/>
                <w:szCs w:val="17"/>
              </w:rPr>
              <w:t xml:space="preserve"> </w:t>
            </w:r>
            <w:r w:rsidR="00005BEE">
              <w:t>Base p</w:t>
            </w:r>
            <w:r w:rsidR="00BC5118">
              <w:t>latformen</w:t>
            </w:r>
            <w:r w:rsidR="00CB5938" w:rsidRPr="00CB5938">
              <w:t xml:space="preserve"> skal have en funktion, som kan deaktivere det enkelte spil øjeblikkeligt.</w:t>
            </w:r>
          </w:p>
        </w:tc>
      </w:tr>
      <w:tr w:rsidR="00CB5938" w:rsidRPr="003C4D39" w14:paraId="2EF49275" w14:textId="77777777" w:rsidTr="00F63CC4">
        <w:trPr>
          <w:trHeight w:val="300"/>
        </w:trPr>
        <w:tc>
          <w:tcPr>
            <w:tcW w:w="851" w:type="dxa"/>
            <w:shd w:val="clear" w:color="auto" w:fill="auto"/>
          </w:tcPr>
          <w:p w14:paraId="506ACCB9" w14:textId="77777777" w:rsidR="00CB5938" w:rsidRPr="00CB5938" w:rsidRDefault="00CB5938" w:rsidP="00CB5938">
            <w:pPr>
              <w:widowControl w:val="0"/>
              <w:autoSpaceDE w:val="0"/>
              <w:autoSpaceDN w:val="0"/>
              <w:adjustRightInd w:val="0"/>
              <w:spacing w:line="240" w:lineRule="auto"/>
            </w:pPr>
            <w:r w:rsidRPr="00CB5938">
              <w:t>2</w:t>
            </w:r>
          </w:p>
        </w:tc>
        <w:tc>
          <w:tcPr>
            <w:tcW w:w="8793" w:type="dxa"/>
            <w:shd w:val="clear" w:color="auto" w:fill="auto"/>
          </w:tcPr>
          <w:p w14:paraId="2C3CAE39" w14:textId="2C17DC64" w:rsidR="00CB5938" w:rsidRPr="00CB5938" w:rsidRDefault="00D52D1C" w:rsidP="00CB5938">
            <w:pPr>
              <w:widowControl w:val="0"/>
              <w:autoSpaceDE w:val="0"/>
              <w:autoSpaceDN w:val="0"/>
              <w:adjustRightInd w:val="0"/>
              <w:spacing w:line="240" w:lineRule="auto"/>
            </w:pPr>
            <w:r w:rsidRPr="009E6A6A">
              <w:rPr>
                <w:b/>
                <w:bCs/>
                <w:sz w:val="17"/>
                <w:szCs w:val="17"/>
              </w:rPr>
              <w:t>[TEST]</w:t>
            </w:r>
            <w:r>
              <w:rPr>
                <w:b/>
                <w:bCs/>
                <w:sz w:val="17"/>
                <w:szCs w:val="17"/>
              </w:rPr>
              <w:t xml:space="preserve"> </w:t>
            </w:r>
            <w:r w:rsidR="00005BEE">
              <w:t>Base p</w:t>
            </w:r>
            <w:r w:rsidR="00BC5118">
              <w:t>latformen</w:t>
            </w:r>
            <w:r w:rsidR="00CB5938" w:rsidRPr="00CB5938">
              <w:t xml:space="preserve"> skal have en funktion, som kan deaktivere alle spil øjeblikkeligt.</w:t>
            </w:r>
          </w:p>
        </w:tc>
      </w:tr>
      <w:tr w:rsidR="00CB5938" w:rsidRPr="003C4D39" w14:paraId="66E3CA82" w14:textId="77777777" w:rsidTr="00F63CC4">
        <w:trPr>
          <w:trHeight w:val="300"/>
        </w:trPr>
        <w:tc>
          <w:tcPr>
            <w:tcW w:w="851" w:type="dxa"/>
            <w:shd w:val="clear" w:color="auto" w:fill="auto"/>
          </w:tcPr>
          <w:p w14:paraId="77A34C7F" w14:textId="77777777" w:rsidR="00CB5938" w:rsidRPr="00CB5938" w:rsidRDefault="00CB5938" w:rsidP="00CB5938">
            <w:pPr>
              <w:widowControl w:val="0"/>
              <w:autoSpaceDE w:val="0"/>
              <w:autoSpaceDN w:val="0"/>
              <w:adjustRightInd w:val="0"/>
              <w:spacing w:line="240" w:lineRule="auto"/>
            </w:pPr>
            <w:r w:rsidRPr="00CB5938">
              <w:t>3</w:t>
            </w:r>
          </w:p>
        </w:tc>
        <w:tc>
          <w:tcPr>
            <w:tcW w:w="8793" w:type="dxa"/>
            <w:shd w:val="clear" w:color="auto" w:fill="auto"/>
          </w:tcPr>
          <w:p w14:paraId="4EBA949B" w14:textId="2A6EA911" w:rsidR="00CB5938" w:rsidRPr="00CB5938" w:rsidRDefault="00D52D1C" w:rsidP="00CB5938">
            <w:pPr>
              <w:widowControl w:val="0"/>
              <w:autoSpaceDE w:val="0"/>
              <w:autoSpaceDN w:val="0"/>
              <w:adjustRightInd w:val="0"/>
              <w:spacing w:line="240" w:lineRule="auto"/>
            </w:pPr>
            <w:r w:rsidRPr="009E6A6A">
              <w:rPr>
                <w:b/>
                <w:bCs/>
                <w:sz w:val="17"/>
                <w:szCs w:val="17"/>
              </w:rPr>
              <w:t>[TEST]</w:t>
            </w:r>
            <w:r>
              <w:rPr>
                <w:b/>
                <w:bCs/>
                <w:sz w:val="17"/>
                <w:szCs w:val="17"/>
              </w:rPr>
              <w:t xml:space="preserve"> </w:t>
            </w:r>
            <w:r w:rsidR="00850106">
              <w:t>B</w:t>
            </w:r>
            <w:r w:rsidR="00BC5118">
              <w:t>a</w:t>
            </w:r>
            <w:r w:rsidR="00850106">
              <w:t>se pla</w:t>
            </w:r>
            <w:r w:rsidR="00BC5118">
              <w:t>tformen</w:t>
            </w:r>
            <w:r w:rsidR="00CB5938" w:rsidRPr="00CB5938">
              <w:t xml:space="preserve"> skal have en funktion, som kan aktivere og deaktivere den enkelte kundes spilaktivitet øjeblikkeligt.</w:t>
            </w:r>
          </w:p>
        </w:tc>
      </w:tr>
      <w:tr w:rsidR="00CB5938" w:rsidRPr="003C4D39" w14:paraId="708F1F70" w14:textId="77777777" w:rsidTr="00F63CC4">
        <w:trPr>
          <w:trHeight w:val="300"/>
        </w:trPr>
        <w:tc>
          <w:tcPr>
            <w:tcW w:w="851" w:type="dxa"/>
            <w:shd w:val="clear" w:color="auto" w:fill="auto"/>
          </w:tcPr>
          <w:p w14:paraId="4BDCD303" w14:textId="77777777" w:rsidR="00CB5938" w:rsidRPr="00CB5938" w:rsidRDefault="00CB5938" w:rsidP="00CB5938">
            <w:pPr>
              <w:widowControl w:val="0"/>
              <w:autoSpaceDE w:val="0"/>
              <w:autoSpaceDN w:val="0"/>
              <w:adjustRightInd w:val="0"/>
              <w:spacing w:line="240" w:lineRule="auto"/>
            </w:pPr>
            <w:r w:rsidRPr="00CB5938">
              <w:t>4</w:t>
            </w:r>
          </w:p>
        </w:tc>
        <w:tc>
          <w:tcPr>
            <w:tcW w:w="8793" w:type="dxa"/>
            <w:shd w:val="clear" w:color="auto" w:fill="auto"/>
          </w:tcPr>
          <w:p w14:paraId="7198089B" w14:textId="77777777" w:rsidR="00CB5938" w:rsidRPr="00CB5938" w:rsidRDefault="00CB5938" w:rsidP="00CB5938">
            <w:pPr>
              <w:widowControl w:val="0"/>
              <w:autoSpaceDE w:val="0"/>
              <w:autoSpaceDN w:val="0"/>
              <w:adjustRightInd w:val="0"/>
              <w:spacing w:line="240" w:lineRule="auto"/>
            </w:pPr>
            <w:r w:rsidRPr="00CB5938">
              <w:t xml:space="preserve">Oplysninger om aktivering og </w:t>
            </w:r>
            <w:proofErr w:type="spellStart"/>
            <w:r w:rsidRPr="00CB5938">
              <w:t>deaktivering</w:t>
            </w:r>
            <w:proofErr w:type="spellEnd"/>
            <w:r w:rsidRPr="00CB5938">
              <w:t xml:space="preserve"> skal gemmes i en log.</w:t>
            </w:r>
          </w:p>
        </w:tc>
      </w:tr>
      <w:tr w:rsidR="00CB5938" w:rsidRPr="003C4D39" w14:paraId="473F1B7F" w14:textId="77777777" w:rsidTr="00F63CC4">
        <w:trPr>
          <w:trHeight w:val="300"/>
        </w:trPr>
        <w:tc>
          <w:tcPr>
            <w:tcW w:w="851" w:type="dxa"/>
            <w:shd w:val="clear" w:color="auto" w:fill="auto"/>
          </w:tcPr>
          <w:p w14:paraId="3DB5F2B7" w14:textId="77777777" w:rsidR="00CB5938" w:rsidRPr="00CB5938" w:rsidRDefault="00CB5938" w:rsidP="00CB5938">
            <w:pPr>
              <w:widowControl w:val="0"/>
              <w:autoSpaceDE w:val="0"/>
              <w:autoSpaceDN w:val="0"/>
              <w:adjustRightInd w:val="0"/>
              <w:spacing w:line="240" w:lineRule="auto"/>
            </w:pPr>
            <w:r w:rsidRPr="00CB5938">
              <w:t>5</w:t>
            </w:r>
          </w:p>
        </w:tc>
        <w:tc>
          <w:tcPr>
            <w:tcW w:w="8793" w:type="dxa"/>
            <w:shd w:val="clear" w:color="auto" w:fill="auto"/>
          </w:tcPr>
          <w:p w14:paraId="082D2708" w14:textId="77777777" w:rsidR="00CB5938" w:rsidRPr="00CB5938" w:rsidRDefault="00CB5938" w:rsidP="00CB5938">
            <w:pPr>
              <w:widowControl w:val="0"/>
              <w:autoSpaceDE w:val="0"/>
              <w:autoSpaceDN w:val="0"/>
              <w:adjustRightInd w:val="0"/>
              <w:spacing w:line="240" w:lineRule="auto"/>
            </w:pPr>
            <w:r w:rsidRPr="00CB5938">
              <w:t xml:space="preserve">Når et spil er deaktiveret, må det ikke fremgå af brugergrænsefladen, og det skal forblive utilgængelig i </w:t>
            </w:r>
            <w:proofErr w:type="spellStart"/>
            <w:r w:rsidRPr="00CB5938">
              <w:t>deaktiveringsperioden</w:t>
            </w:r>
            <w:proofErr w:type="spellEnd"/>
            <w:r w:rsidRPr="00CB5938">
              <w:t>.</w:t>
            </w:r>
          </w:p>
        </w:tc>
      </w:tr>
      <w:tr w:rsidR="00CB5938" w:rsidRPr="003C4D39" w14:paraId="29016DE4" w14:textId="77777777" w:rsidTr="00F63CC4">
        <w:trPr>
          <w:trHeight w:val="300"/>
        </w:trPr>
        <w:tc>
          <w:tcPr>
            <w:tcW w:w="851" w:type="dxa"/>
            <w:shd w:val="clear" w:color="auto" w:fill="auto"/>
          </w:tcPr>
          <w:p w14:paraId="5B0EBCD0" w14:textId="77777777" w:rsidR="00CB5938" w:rsidRPr="00CB5938" w:rsidRDefault="00CB5938" w:rsidP="00CB5938">
            <w:pPr>
              <w:widowControl w:val="0"/>
              <w:autoSpaceDE w:val="0"/>
              <w:autoSpaceDN w:val="0"/>
              <w:adjustRightInd w:val="0"/>
              <w:spacing w:line="240" w:lineRule="auto"/>
            </w:pPr>
            <w:r w:rsidRPr="00CB5938">
              <w:t>6</w:t>
            </w:r>
          </w:p>
        </w:tc>
        <w:tc>
          <w:tcPr>
            <w:tcW w:w="8793" w:type="dxa"/>
            <w:shd w:val="clear" w:color="auto" w:fill="auto"/>
          </w:tcPr>
          <w:p w14:paraId="5F6E640F" w14:textId="2838A0BB" w:rsidR="00CB5938" w:rsidRPr="00CB5938" w:rsidRDefault="00CB5938" w:rsidP="00CB5938">
            <w:pPr>
              <w:widowControl w:val="0"/>
              <w:autoSpaceDE w:val="0"/>
              <w:autoSpaceDN w:val="0"/>
              <w:adjustRightInd w:val="0"/>
              <w:spacing w:line="240" w:lineRule="auto"/>
            </w:pPr>
            <w:r w:rsidRPr="00CB5938">
              <w:t>Når et spil deaktiveres, skal kunden kunne færdiggøre igangværende spil</w:t>
            </w:r>
            <w:r w:rsidR="00151831">
              <w:t>.</w:t>
            </w:r>
          </w:p>
        </w:tc>
      </w:tr>
      <w:tr w:rsidR="00CB5938" w:rsidRPr="003C4D39" w14:paraId="66F6AFAA" w14:textId="77777777" w:rsidTr="00F63CC4">
        <w:trPr>
          <w:trHeight w:val="300"/>
        </w:trPr>
        <w:tc>
          <w:tcPr>
            <w:tcW w:w="851" w:type="dxa"/>
            <w:tcBorders>
              <w:bottom w:val="single" w:sz="4" w:space="0" w:color="auto"/>
            </w:tcBorders>
            <w:shd w:val="clear" w:color="auto" w:fill="auto"/>
          </w:tcPr>
          <w:p w14:paraId="36E18085" w14:textId="77777777" w:rsidR="00CB5938" w:rsidRPr="00CB5938" w:rsidRDefault="00CB5938" w:rsidP="00CB5938">
            <w:pPr>
              <w:widowControl w:val="0"/>
              <w:autoSpaceDE w:val="0"/>
              <w:autoSpaceDN w:val="0"/>
              <w:adjustRightInd w:val="0"/>
              <w:spacing w:line="240" w:lineRule="auto"/>
            </w:pPr>
            <w:r w:rsidRPr="00CB5938">
              <w:t>7</w:t>
            </w:r>
          </w:p>
        </w:tc>
        <w:tc>
          <w:tcPr>
            <w:tcW w:w="8793" w:type="dxa"/>
            <w:tcBorders>
              <w:bottom w:val="single" w:sz="4" w:space="0" w:color="auto"/>
            </w:tcBorders>
            <w:shd w:val="clear" w:color="auto" w:fill="auto"/>
          </w:tcPr>
          <w:p w14:paraId="040C4D1B" w14:textId="1BC19C67" w:rsidR="00CB5938" w:rsidRPr="00CB5938" w:rsidRDefault="00A4299B" w:rsidP="00CB5938">
            <w:pPr>
              <w:widowControl w:val="0"/>
              <w:autoSpaceDE w:val="0"/>
              <w:autoSpaceDN w:val="0"/>
              <w:adjustRightInd w:val="0"/>
              <w:spacing w:line="240" w:lineRule="auto"/>
            </w:pPr>
            <w:r w:rsidRPr="00293EB7">
              <w:rPr>
                <w:rStyle w:val="ui-provider"/>
                <w:b/>
              </w:rPr>
              <w:t>[TEST]</w:t>
            </w:r>
            <w:r w:rsidR="009104AB">
              <w:rPr>
                <w:rStyle w:val="Strk"/>
                <w:rFonts w:ascii="Calibri" w:hAnsi="Calibri" w:cs="Calibri"/>
              </w:rPr>
              <w:t> </w:t>
            </w:r>
            <w:r w:rsidR="00CB5938">
              <w:rPr>
                <w:rStyle w:val="ui-provider"/>
              </w:rPr>
              <w:t xml:space="preserve">Når et spil, der </w:t>
            </w:r>
            <w:r w:rsidR="009104AB">
              <w:rPr>
                <w:rStyle w:val="ui-provider"/>
              </w:rPr>
              <w:t xml:space="preserve">kan være i </w:t>
            </w:r>
            <w:r w:rsidR="00CB5938">
              <w:rPr>
                <w:rStyle w:val="ui-provider"/>
              </w:rPr>
              <w:t>flere tilstande</w:t>
            </w:r>
            <w:r w:rsidR="00B73E38">
              <w:rPr>
                <w:rStyle w:val="ui-provider"/>
              </w:rPr>
              <w:t xml:space="preserve"> </w:t>
            </w:r>
            <w:r w:rsidR="009104AB">
              <w:rPr>
                <w:rStyle w:val="ui-provider"/>
              </w:rPr>
              <w:t>(</w:t>
            </w:r>
            <w:r w:rsidR="00B73E38" w:rsidRPr="00EA75A0">
              <w:rPr>
                <w:rStyle w:val="Strk"/>
                <w:b w:val="0"/>
              </w:rPr>
              <w:t>fx en spilleautomat, der har et featurespil</w:t>
            </w:r>
            <w:r w:rsidR="009104AB" w:rsidRPr="00EA75A0">
              <w:rPr>
                <w:rStyle w:val="Strk"/>
                <w:b w:val="0"/>
              </w:rPr>
              <w:t>, hvor spillet derved skifter tilstand mellem hovedspillet og featurespillet)</w:t>
            </w:r>
            <w:r w:rsidR="009104AB" w:rsidRPr="00EA75A0">
              <w:rPr>
                <w:rStyle w:val="ui-provider"/>
                <w:b/>
              </w:rPr>
              <w:t xml:space="preserve"> </w:t>
            </w:r>
            <w:r w:rsidR="009104AB">
              <w:rPr>
                <w:rStyle w:val="ui-provider"/>
              </w:rPr>
              <w:t>bliver</w:t>
            </w:r>
            <w:r w:rsidR="00CB5938">
              <w:rPr>
                <w:rStyle w:val="ui-provider"/>
              </w:rPr>
              <w:t xml:space="preserve"> deaktiveret, skal kunderne kunne fortsætte fra den aktuelle tilstand</w:t>
            </w:r>
            <w:r w:rsidR="007966F5">
              <w:rPr>
                <w:rStyle w:val="ui-provider"/>
              </w:rPr>
              <w:t xml:space="preserve">, når spillet igen er aktiveret. </w:t>
            </w:r>
            <w:r w:rsidR="00CB5938" w:rsidDel="007966F5">
              <w:rPr>
                <w:rStyle w:val="ui-provider"/>
              </w:rPr>
              <w:t>Denne mulighed kan dog bortfalde efter et i reglerne oplyst tidsrum på ikke mindre end 90 dage</w:t>
            </w:r>
            <w:r w:rsidR="00B16368">
              <w:rPr>
                <w:rStyle w:val="ui-provider"/>
              </w:rPr>
              <w:t>.</w:t>
            </w:r>
          </w:p>
        </w:tc>
      </w:tr>
    </w:tbl>
    <w:p w14:paraId="20BE0911" w14:textId="5E776869" w:rsidR="00CB5938" w:rsidRDefault="00CB5938" w:rsidP="008F66C6">
      <w:pPr>
        <w:pStyle w:val="Overskrift3"/>
      </w:pPr>
      <w:bookmarkStart w:id="105" w:name="_Toc321226175"/>
      <w:bookmarkStart w:id="106" w:name="_Toc105568859"/>
      <w:bookmarkStart w:id="107" w:name="_Toc171930760"/>
      <w:r>
        <w:t>Uafsluttede spil</w:t>
      </w:r>
      <w:bookmarkEnd w:id="105"/>
      <w:bookmarkEnd w:id="106"/>
      <w:bookmarkEnd w:id="107"/>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C91F8A" w:rsidRPr="003C4D39" w14:paraId="220AA935" w14:textId="77777777" w:rsidTr="00F63CC4">
        <w:trPr>
          <w:trHeight w:val="300"/>
        </w:trPr>
        <w:tc>
          <w:tcPr>
            <w:tcW w:w="851" w:type="dxa"/>
            <w:shd w:val="clear" w:color="auto" w:fill="auto"/>
          </w:tcPr>
          <w:p w14:paraId="22548D7A" w14:textId="0D199840" w:rsidR="00C91F8A" w:rsidRPr="00CB5938" w:rsidRDefault="000E204E" w:rsidP="00C91F8A">
            <w:pPr>
              <w:widowControl w:val="0"/>
              <w:autoSpaceDE w:val="0"/>
              <w:autoSpaceDN w:val="0"/>
              <w:adjustRightInd w:val="0"/>
              <w:spacing w:line="240" w:lineRule="auto"/>
            </w:pPr>
            <w:r>
              <w:t>1</w:t>
            </w:r>
          </w:p>
        </w:tc>
        <w:tc>
          <w:tcPr>
            <w:tcW w:w="8793" w:type="dxa"/>
            <w:shd w:val="clear" w:color="auto" w:fill="auto"/>
          </w:tcPr>
          <w:p w14:paraId="54EF9DAA" w14:textId="7D545927" w:rsidR="00C91F8A" w:rsidRPr="00CB5938" w:rsidRDefault="00776A2A" w:rsidP="00C91F8A">
            <w:pPr>
              <w:widowControl w:val="0"/>
              <w:autoSpaceDE w:val="0"/>
              <w:autoSpaceDN w:val="0"/>
              <w:adjustRightInd w:val="0"/>
              <w:spacing w:line="240" w:lineRule="auto"/>
            </w:pPr>
            <w:r w:rsidRPr="00EA75A0">
              <w:rPr>
                <w:b/>
              </w:rPr>
              <w:t>[TEST]</w:t>
            </w:r>
            <w:r w:rsidR="00694C61">
              <w:t>Base plat</w:t>
            </w:r>
            <w:r w:rsidR="00BC5118">
              <w:t>formen</w:t>
            </w:r>
            <w:r w:rsidR="00C91F8A" w:rsidRPr="00CB5938">
              <w:t xml:space="preserve"> skal give kunden mulighed for at</w:t>
            </w:r>
            <w:r w:rsidR="00D60CBF">
              <w:t xml:space="preserve"> tilgå og færdiggøre</w:t>
            </w:r>
            <w:r w:rsidR="00C91F8A" w:rsidRPr="00CB5938" w:rsidDel="00D60CBF">
              <w:t xml:space="preserve"> </w:t>
            </w:r>
            <w:r w:rsidR="00C91F8A" w:rsidRPr="00CB5938">
              <w:t>uafsluttede spil.</w:t>
            </w:r>
          </w:p>
          <w:p w14:paraId="0780769A" w14:textId="77777777" w:rsidR="00C91F8A" w:rsidRPr="00CB5938" w:rsidRDefault="00C91F8A" w:rsidP="00C91F8A">
            <w:pPr>
              <w:widowControl w:val="0"/>
              <w:autoSpaceDE w:val="0"/>
              <w:autoSpaceDN w:val="0"/>
              <w:adjustRightInd w:val="0"/>
              <w:spacing w:line="240" w:lineRule="auto"/>
            </w:pPr>
          </w:p>
          <w:p w14:paraId="66529E60" w14:textId="77777777" w:rsidR="00C91F8A" w:rsidRPr="00CB5938" w:rsidRDefault="00C91F8A" w:rsidP="00C91F8A">
            <w:pPr>
              <w:widowControl w:val="0"/>
              <w:autoSpaceDE w:val="0"/>
              <w:autoSpaceDN w:val="0"/>
              <w:adjustRightInd w:val="0"/>
              <w:spacing w:line="240" w:lineRule="auto"/>
            </w:pPr>
            <w:r w:rsidRPr="00CB5938">
              <w:t>Vejledning: Uafsluttede spil omfatter: (a) tab af kommunikation, (b) genstart af systemer, (c) spil deaktiveret / aktiveret, (d) kunde genstarter, (e) unormal afslutning af klientprogram, osv. Efter genetablering skal systemerne vise kunden de uafsluttede spil.</w:t>
            </w:r>
          </w:p>
          <w:p w14:paraId="0A92BE11" w14:textId="77777777" w:rsidR="00C91F8A" w:rsidRPr="00CB5938" w:rsidRDefault="00C91F8A" w:rsidP="00C91F8A">
            <w:pPr>
              <w:widowControl w:val="0"/>
              <w:autoSpaceDE w:val="0"/>
              <w:autoSpaceDN w:val="0"/>
              <w:adjustRightInd w:val="0"/>
              <w:spacing w:line="240" w:lineRule="auto"/>
            </w:pPr>
          </w:p>
          <w:p w14:paraId="20C433F9" w14:textId="3A9248F3" w:rsidR="00C91F8A" w:rsidRPr="00CB5938" w:rsidDel="001C6CDC" w:rsidRDefault="00C91F8A" w:rsidP="00C91F8A">
            <w:pPr>
              <w:widowControl w:val="0"/>
              <w:autoSpaceDE w:val="0"/>
              <w:autoSpaceDN w:val="0"/>
              <w:adjustRightInd w:val="0"/>
              <w:spacing w:line="240" w:lineRule="auto"/>
            </w:pPr>
            <w:r w:rsidRPr="00CB5938">
              <w:t>Vejledning: En situation, hvor en kunde mister forbindelsen til et peer-to-peer-spil på grund af forhold, der ikke kan tilskrives tilladelsesindehaver, betragtes ikke som et uafsluttet spil for den pågældende kunde.</w:t>
            </w:r>
          </w:p>
        </w:tc>
      </w:tr>
      <w:tr w:rsidR="000E204E" w:rsidRPr="003C4D39" w14:paraId="661AA5A7" w14:textId="77777777" w:rsidTr="00F63CC4">
        <w:trPr>
          <w:trHeight w:val="300"/>
        </w:trPr>
        <w:tc>
          <w:tcPr>
            <w:tcW w:w="851" w:type="dxa"/>
            <w:shd w:val="clear" w:color="auto" w:fill="auto"/>
          </w:tcPr>
          <w:p w14:paraId="144A8407" w14:textId="10381F35" w:rsidR="000E204E" w:rsidRDefault="000E204E" w:rsidP="000E204E">
            <w:pPr>
              <w:widowControl w:val="0"/>
              <w:autoSpaceDE w:val="0"/>
              <w:autoSpaceDN w:val="0"/>
              <w:adjustRightInd w:val="0"/>
              <w:spacing w:line="240" w:lineRule="auto"/>
            </w:pPr>
            <w:r>
              <w:t>2</w:t>
            </w:r>
          </w:p>
        </w:tc>
        <w:tc>
          <w:tcPr>
            <w:tcW w:w="8793" w:type="dxa"/>
            <w:shd w:val="clear" w:color="auto" w:fill="auto"/>
          </w:tcPr>
          <w:p w14:paraId="7E7AAA83" w14:textId="12B0EF48" w:rsidR="000E204E" w:rsidRPr="00CB5938" w:rsidRDefault="000D52D5" w:rsidP="000E204E">
            <w:pPr>
              <w:widowControl w:val="0"/>
              <w:autoSpaceDE w:val="0"/>
              <w:autoSpaceDN w:val="0"/>
              <w:adjustRightInd w:val="0"/>
              <w:spacing w:line="240" w:lineRule="auto"/>
            </w:pPr>
            <w:r>
              <w:t>Base platformen</w:t>
            </w:r>
            <w:r w:rsidR="000E204E" w:rsidRPr="00CB5938" w:rsidDel="002B6578">
              <w:t xml:space="preserve"> </w:t>
            </w:r>
            <w:r w:rsidR="000E204E" w:rsidRPr="00CB5938">
              <w:t>skal sikre, at der er redegjort for uafsluttede spil, og at kunden har let adgang til status for disse spil herunder kundens indsats.</w:t>
            </w:r>
          </w:p>
          <w:p w14:paraId="42EC5CD3" w14:textId="77777777" w:rsidR="000E204E" w:rsidRPr="00CB5938" w:rsidRDefault="000E204E" w:rsidP="000E204E">
            <w:pPr>
              <w:widowControl w:val="0"/>
              <w:autoSpaceDE w:val="0"/>
              <w:autoSpaceDN w:val="0"/>
              <w:adjustRightInd w:val="0"/>
              <w:spacing w:line="240" w:lineRule="auto"/>
            </w:pPr>
          </w:p>
          <w:p w14:paraId="09B7AAA8" w14:textId="3570E0DA" w:rsidR="000E204E" w:rsidRPr="00CB5938" w:rsidRDefault="000E204E" w:rsidP="000E204E">
            <w:pPr>
              <w:widowControl w:val="0"/>
              <w:autoSpaceDE w:val="0"/>
              <w:autoSpaceDN w:val="0"/>
              <w:adjustRightInd w:val="0"/>
              <w:spacing w:line="240" w:lineRule="auto"/>
            </w:pPr>
            <w:r w:rsidRPr="00CB5938">
              <w:t>Vejledning: Uafsluttede spil og indsatsen i spillet skal fremgå særskilt af kundens spilkonto.</w:t>
            </w:r>
          </w:p>
        </w:tc>
      </w:tr>
      <w:tr w:rsidR="00C91F8A" w:rsidRPr="003C4D39" w14:paraId="4E56C1D3" w14:textId="77777777" w:rsidTr="00F63CC4">
        <w:trPr>
          <w:trHeight w:val="300"/>
        </w:trPr>
        <w:tc>
          <w:tcPr>
            <w:tcW w:w="851" w:type="dxa"/>
            <w:shd w:val="clear" w:color="auto" w:fill="auto"/>
          </w:tcPr>
          <w:p w14:paraId="0AA4273C" w14:textId="2D85FF9B" w:rsidR="00C91F8A" w:rsidRPr="00CB5938" w:rsidRDefault="00C91F8A" w:rsidP="00C91F8A">
            <w:pPr>
              <w:widowControl w:val="0"/>
              <w:autoSpaceDE w:val="0"/>
              <w:autoSpaceDN w:val="0"/>
              <w:adjustRightInd w:val="0"/>
              <w:spacing w:line="240" w:lineRule="auto"/>
            </w:pPr>
            <w:r>
              <w:t>3</w:t>
            </w:r>
          </w:p>
        </w:tc>
        <w:tc>
          <w:tcPr>
            <w:tcW w:w="8793" w:type="dxa"/>
            <w:shd w:val="clear" w:color="auto" w:fill="auto"/>
          </w:tcPr>
          <w:p w14:paraId="5681D860" w14:textId="3E287FF6" w:rsidR="00C91F8A" w:rsidRPr="00CB5938" w:rsidDel="001C6CDC" w:rsidRDefault="00F507F7" w:rsidP="00C91F8A">
            <w:pPr>
              <w:widowControl w:val="0"/>
              <w:autoSpaceDE w:val="0"/>
              <w:autoSpaceDN w:val="0"/>
              <w:adjustRightInd w:val="0"/>
              <w:spacing w:line="240" w:lineRule="auto"/>
            </w:pPr>
            <w:r>
              <w:t>Base p</w:t>
            </w:r>
            <w:r w:rsidR="00DD3AF7">
              <w:t xml:space="preserve">latformen skal </w:t>
            </w:r>
            <w:r w:rsidR="00BC3400">
              <w:t>sikre, at</w:t>
            </w:r>
            <w:r w:rsidR="00770D35">
              <w:t xml:space="preserve"> uafsluttede </w:t>
            </w:r>
            <w:r w:rsidR="00D119D3">
              <w:t>spil</w:t>
            </w:r>
            <w:r w:rsidR="00D60CBF">
              <w:t xml:space="preserve"> bliver afgjort, hvis</w:t>
            </w:r>
            <w:r w:rsidR="00770D35">
              <w:t xml:space="preserve"> kunden ikke har færdigspillet</w:t>
            </w:r>
            <w:r w:rsidR="00D60CBF">
              <w:t xml:space="preserve"> dem</w:t>
            </w:r>
            <w:r w:rsidR="00770D35">
              <w:t xml:space="preserve"> efter 90 dage.</w:t>
            </w:r>
            <w:r w:rsidR="00536165">
              <w:br/>
            </w:r>
            <w:r w:rsidR="00536165">
              <w:br/>
              <w:t xml:space="preserve">Vejledning: </w:t>
            </w:r>
            <w:r w:rsidR="00721D23">
              <w:t>Det</w:t>
            </w:r>
            <w:r w:rsidR="00536165">
              <w:t xml:space="preserve"> skal fremgå af spillereglerne, hvad der skal ske med kundens indsats. </w:t>
            </w:r>
          </w:p>
        </w:tc>
      </w:tr>
      <w:tr w:rsidR="007559B1" w:rsidRPr="003C4D39" w14:paraId="0F6D84B4" w14:textId="77777777" w:rsidTr="00F63CC4">
        <w:trPr>
          <w:trHeight w:val="300"/>
        </w:trPr>
        <w:tc>
          <w:tcPr>
            <w:tcW w:w="851" w:type="dxa"/>
            <w:shd w:val="clear" w:color="auto" w:fill="auto"/>
          </w:tcPr>
          <w:p w14:paraId="4BB0E046" w14:textId="5398DF3C" w:rsidR="007559B1" w:rsidRDefault="007559B1" w:rsidP="007559B1">
            <w:pPr>
              <w:widowControl w:val="0"/>
              <w:autoSpaceDE w:val="0"/>
              <w:autoSpaceDN w:val="0"/>
              <w:adjustRightInd w:val="0"/>
              <w:spacing w:line="240" w:lineRule="auto"/>
            </w:pPr>
            <w:r>
              <w:t>4</w:t>
            </w:r>
          </w:p>
        </w:tc>
        <w:tc>
          <w:tcPr>
            <w:tcW w:w="8793" w:type="dxa"/>
            <w:shd w:val="clear" w:color="auto" w:fill="auto"/>
          </w:tcPr>
          <w:p w14:paraId="5B98C940" w14:textId="32C1E718" w:rsidR="007559B1" w:rsidRDefault="007559B1" w:rsidP="007559B1">
            <w:pPr>
              <w:widowControl w:val="0"/>
              <w:autoSpaceDE w:val="0"/>
              <w:autoSpaceDN w:val="0"/>
              <w:adjustRightInd w:val="0"/>
              <w:spacing w:line="240" w:lineRule="auto"/>
            </w:pPr>
            <w:r w:rsidRPr="00CB5938">
              <w:t xml:space="preserve">Kundens </w:t>
            </w:r>
            <w:r w:rsidR="005443D2">
              <w:t>indsats i et</w:t>
            </w:r>
            <w:r w:rsidRPr="00CB5938">
              <w:t xml:space="preserve"> spil må ikke påvirkes negativt i tilfælde af nedbrud eller genstart af </w:t>
            </w:r>
            <w:r w:rsidR="00620E53">
              <w:t>platformen, spillet</w:t>
            </w:r>
            <w:r w:rsidRPr="00CB5938">
              <w:t xml:space="preserve"> eller dele heraf. </w:t>
            </w:r>
          </w:p>
        </w:tc>
      </w:tr>
    </w:tbl>
    <w:p w14:paraId="6D66FEFC" w14:textId="465E060A" w:rsidR="00CB5938" w:rsidRDefault="00CB5938" w:rsidP="008F66C6">
      <w:pPr>
        <w:pStyle w:val="Overskrift3"/>
      </w:pPr>
      <w:bookmarkStart w:id="108" w:name="_Toc321226176"/>
      <w:bookmarkStart w:id="109" w:name="_Toc105568860"/>
      <w:bookmarkStart w:id="110" w:name="_Toc171930761"/>
      <w:r>
        <w:t>Fejlhåndtering</w:t>
      </w:r>
      <w:bookmarkEnd w:id="108"/>
      <w:bookmarkEnd w:id="109"/>
      <w:bookmarkEnd w:id="110"/>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CB5938" w:rsidRPr="003C4D39" w14:paraId="5379B252" w14:textId="77777777" w:rsidTr="00F63CC4">
        <w:trPr>
          <w:trHeight w:val="300"/>
        </w:trPr>
        <w:tc>
          <w:tcPr>
            <w:tcW w:w="851" w:type="dxa"/>
            <w:shd w:val="clear" w:color="auto" w:fill="auto"/>
          </w:tcPr>
          <w:p w14:paraId="235101BC" w14:textId="77777777" w:rsidR="00CB5938" w:rsidRPr="00CB5938" w:rsidRDefault="00CB5938" w:rsidP="00CB5938">
            <w:pPr>
              <w:widowControl w:val="0"/>
              <w:autoSpaceDE w:val="0"/>
              <w:autoSpaceDN w:val="0"/>
              <w:adjustRightInd w:val="0"/>
              <w:spacing w:line="240" w:lineRule="auto"/>
            </w:pPr>
            <w:r w:rsidRPr="00CB5938">
              <w:t>1</w:t>
            </w:r>
          </w:p>
        </w:tc>
        <w:tc>
          <w:tcPr>
            <w:tcW w:w="8793" w:type="dxa"/>
            <w:shd w:val="clear" w:color="auto" w:fill="auto"/>
          </w:tcPr>
          <w:p w14:paraId="75BC4A42" w14:textId="5C359D87" w:rsidR="00BC586F" w:rsidRPr="00CB5938" w:rsidRDefault="00CB5938" w:rsidP="00CB5938">
            <w:pPr>
              <w:widowControl w:val="0"/>
              <w:autoSpaceDE w:val="0"/>
              <w:autoSpaceDN w:val="0"/>
              <w:adjustRightInd w:val="0"/>
              <w:spacing w:line="240" w:lineRule="auto"/>
            </w:pPr>
            <w:r w:rsidRPr="00CB5938">
              <w:t xml:space="preserve">Proceduren for håndtering af fejl </w:t>
            </w:r>
            <w:r w:rsidR="00624FC8">
              <w:t>på platformen eller på spil</w:t>
            </w:r>
            <w:r w:rsidR="00225049">
              <w:t xml:space="preserve"> </w:t>
            </w:r>
            <w:r w:rsidRPr="00CB5938">
              <w:t xml:space="preserve">skal klart og tydeligt fremgå af </w:t>
            </w:r>
            <w:r w:rsidR="00C22BE5">
              <w:t>tilladelsesindehaverens regler og vilkår</w:t>
            </w:r>
            <w:r w:rsidRPr="00CB5938">
              <w:t>.</w:t>
            </w:r>
          </w:p>
        </w:tc>
      </w:tr>
      <w:tr w:rsidR="00CB5938" w:rsidRPr="003C4D39" w14:paraId="0CD9D8B3" w14:textId="77777777" w:rsidTr="00F63CC4">
        <w:trPr>
          <w:trHeight w:val="300"/>
        </w:trPr>
        <w:tc>
          <w:tcPr>
            <w:tcW w:w="851" w:type="dxa"/>
            <w:shd w:val="clear" w:color="auto" w:fill="auto"/>
          </w:tcPr>
          <w:p w14:paraId="7EBAE6CD" w14:textId="77777777" w:rsidR="00CB5938" w:rsidRPr="00CB5938" w:rsidRDefault="00CB5938" w:rsidP="00CB5938">
            <w:pPr>
              <w:widowControl w:val="0"/>
              <w:autoSpaceDE w:val="0"/>
              <w:autoSpaceDN w:val="0"/>
              <w:adjustRightInd w:val="0"/>
              <w:spacing w:line="240" w:lineRule="auto"/>
            </w:pPr>
            <w:r w:rsidRPr="00CB5938">
              <w:t>2</w:t>
            </w:r>
          </w:p>
        </w:tc>
        <w:tc>
          <w:tcPr>
            <w:tcW w:w="8793" w:type="dxa"/>
            <w:shd w:val="clear" w:color="auto" w:fill="auto"/>
          </w:tcPr>
          <w:p w14:paraId="63353FB4" w14:textId="56C59EA8" w:rsidR="00A90C5C" w:rsidRPr="00CB5938" w:rsidRDefault="000D52D5" w:rsidP="00CB5938">
            <w:pPr>
              <w:widowControl w:val="0"/>
              <w:autoSpaceDE w:val="0"/>
              <w:autoSpaceDN w:val="0"/>
              <w:adjustRightInd w:val="0"/>
              <w:spacing w:line="240" w:lineRule="auto"/>
            </w:pPr>
            <w:r>
              <w:t>Base platformen</w:t>
            </w:r>
            <w:r w:rsidR="00CB5938" w:rsidRPr="00CB5938" w:rsidDel="00E947D4">
              <w:t xml:space="preserve"> </w:t>
            </w:r>
            <w:r w:rsidR="00CB5938" w:rsidRPr="00CB5938">
              <w:t xml:space="preserve">skal straks registrere alle fejl ved </w:t>
            </w:r>
            <w:r w:rsidR="0072510B">
              <w:t>platformen</w:t>
            </w:r>
            <w:r w:rsidR="00CB5938" w:rsidRPr="00CB5938">
              <w:t>. Årsag og løsning registreres, når disse er kendt.</w:t>
            </w:r>
          </w:p>
        </w:tc>
      </w:tr>
      <w:tr w:rsidR="00CB5938" w:rsidRPr="003C4D39" w14:paraId="2B160B0F" w14:textId="77777777" w:rsidTr="00DD0A50">
        <w:trPr>
          <w:trHeight w:val="300"/>
        </w:trPr>
        <w:tc>
          <w:tcPr>
            <w:tcW w:w="851" w:type="dxa"/>
            <w:shd w:val="clear" w:color="auto" w:fill="auto"/>
          </w:tcPr>
          <w:p w14:paraId="0C46CF9B" w14:textId="58F0F744" w:rsidR="00CB5938" w:rsidRPr="00CB5938" w:rsidRDefault="00522972" w:rsidP="00CB5938">
            <w:pPr>
              <w:widowControl w:val="0"/>
              <w:autoSpaceDE w:val="0"/>
              <w:autoSpaceDN w:val="0"/>
              <w:adjustRightInd w:val="0"/>
              <w:spacing w:line="240" w:lineRule="auto"/>
            </w:pPr>
            <w:r>
              <w:t>3</w:t>
            </w:r>
          </w:p>
        </w:tc>
        <w:tc>
          <w:tcPr>
            <w:tcW w:w="8793" w:type="dxa"/>
            <w:shd w:val="clear" w:color="auto" w:fill="auto"/>
          </w:tcPr>
          <w:p w14:paraId="13973697" w14:textId="6CE24B8E" w:rsidR="00693655" w:rsidRPr="00CB5938" w:rsidRDefault="000D52D5" w:rsidP="00CB5938">
            <w:pPr>
              <w:widowControl w:val="0"/>
              <w:autoSpaceDE w:val="0"/>
              <w:autoSpaceDN w:val="0"/>
              <w:adjustRightInd w:val="0"/>
              <w:spacing w:line="240" w:lineRule="auto"/>
            </w:pPr>
            <w:r>
              <w:t>Base platformen</w:t>
            </w:r>
            <w:r w:rsidR="00CB5938" w:rsidRPr="00CB5938">
              <w:t xml:space="preserve"> skal kunne danne en rapport på baggrund af data indsamlet i henhold til </w:t>
            </w:r>
            <w:r w:rsidR="00C744EE">
              <w:t>5</w:t>
            </w:r>
            <w:r w:rsidR="00900898" w:rsidRPr="00EA75A0">
              <w:t>.1.</w:t>
            </w:r>
            <w:r w:rsidR="00C40622" w:rsidRPr="00EA75A0">
              <w:t>4</w:t>
            </w:r>
            <w:r w:rsidR="00900898" w:rsidRPr="00EA75A0">
              <w:t>.2</w:t>
            </w:r>
          </w:p>
        </w:tc>
      </w:tr>
      <w:tr w:rsidR="00DD0A50" w:rsidRPr="003C4D39" w14:paraId="32AE68C7" w14:textId="77777777" w:rsidTr="00F63CC4">
        <w:trPr>
          <w:trHeight w:val="300"/>
        </w:trPr>
        <w:tc>
          <w:tcPr>
            <w:tcW w:w="851" w:type="dxa"/>
            <w:tcBorders>
              <w:bottom w:val="single" w:sz="4" w:space="0" w:color="auto"/>
            </w:tcBorders>
            <w:shd w:val="clear" w:color="auto" w:fill="auto"/>
          </w:tcPr>
          <w:p w14:paraId="33FCA53F" w14:textId="4F5BADAE" w:rsidR="00DD0A50" w:rsidRDefault="00DD0A50" w:rsidP="00DD0A50">
            <w:pPr>
              <w:widowControl w:val="0"/>
              <w:autoSpaceDE w:val="0"/>
              <w:autoSpaceDN w:val="0"/>
              <w:adjustRightInd w:val="0"/>
              <w:spacing w:line="240" w:lineRule="auto"/>
            </w:pPr>
            <w:r>
              <w:t>4</w:t>
            </w:r>
          </w:p>
        </w:tc>
        <w:tc>
          <w:tcPr>
            <w:tcW w:w="8793" w:type="dxa"/>
            <w:tcBorders>
              <w:bottom w:val="single" w:sz="4" w:space="0" w:color="auto"/>
            </w:tcBorders>
            <w:shd w:val="clear" w:color="auto" w:fill="auto"/>
          </w:tcPr>
          <w:p w14:paraId="7E5C36C7" w14:textId="33C5C555" w:rsidR="00DD0A50" w:rsidRDefault="00DD0A50" w:rsidP="00DD0A50">
            <w:pPr>
              <w:widowControl w:val="0"/>
              <w:autoSpaceDE w:val="0"/>
              <w:autoSpaceDN w:val="0"/>
              <w:adjustRightInd w:val="0"/>
              <w:spacing w:line="240" w:lineRule="auto"/>
            </w:pPr>
            <w:r w:rsidRPr="00CB5938">
              <w:t xml:space="preserve">Kundens økonomi må ikke påvirkes negativt i tilfælde af </w:t>
            </w:r>
            <w:r w:rsidR="005E3D9D">
              <w:t>fejl på</w:t>
            </w:r>
            <w:r w:rsidRPr="00CB5938">
              <w:t xml:space="preserve"> </w:t>
            </w:r>
            <w:r>
              <w:t>platformen</w:t>
            </w:r>
            <w:r w:rsidR="005E3D9D">
              <w:t xml:space="preserve"> eller i spillet. </w:t>
            </w:r>
          </w:p>
        </w:tc>
      </w:tr>
    </w:tbl>
    <w:p w14:paraId="098A9CBF" w14:textId="77777777" w:rsidR="00D94994" w:rsidRPr="00B3096E" w:rsidRDefault="00642FF6" w:rsidP="00B3096E">
      <w:pPr>
        <w:pageBreakBefore/>
        <w:rPr>
          <w:color w:val="FFFFFF"/>
        </w:rPr>
      </w:pPr>
      <w:r>
        <w:rPr>
          <w:noProof/>
          <w:color w:val="FFFFFF"/>
        </w:rPr>
        <w:lastRenderedPageBreak/>
        <mc:AlternateContent>
          <mc:Choice Requires="wps">
            <w:drawing>
              <wp:anchor distT="0" distB="0" distL="114300" distR="114300" simplePos="0" relativeHeight="251658244" behindDoc="1" locked="1" layoutInCell="1" allowOverlap="1" wp14:anchorId="3C49FA4F" wp14:editId="4A1E18A3">
                <wp:simplePos x="0" y="0"/>
                <wp:positionH relativeFrom="page">
                  <wp:align>left</wp:align>
                </wp:positionH>
                <wp:positionV relativeFrom="page">
                  <wp:align>top</wp:align>
                </wp:positionV>
                <wp:extent cx="7585200" cy="10692000"/>
                <wp:effectExtent l="0" t="0" r="15875" b="14605"/>
                <wp:wrapNone/>
                <wp:docPr id="10" name="Rektangel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51BA57D"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49FA4F" id="Rektangel 10" o:spid="_x0000_s1031" alt="&quot;&quot;" style="position:absolute;margin-left:0;margin-top:0;width:597.25pt;height:841.9pt;z-index:-2516582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" fillcolor="#14143c [3204]" strokecolor="#0a0a1d [1604]" strokeweight="2pt">
                <v:path arrowok="t"/>
                <o:lock v:ext="edit" aspectratio="t"/>
                <v:textbox>
                  <w:txbxContent>
                    <w:p w14:paraId="551BA57D" w14:textId="77777777" w:rsidR="000C6887" w:rsidRDefault="000C6887" w:rsidP="000C6887">
                      <w:pPr>
                        <w:jc w:val="center"/>
                      </w:pPr>
                    </w:p>
                  </w:txbxContent>
                </v:textbox>
                <w10:wrap anchorx="page" anchory="page"/>
                <w10:anchorlock/>
              </v:rect>
            </w:pict>
          </mc:Fallback>
        </mc:AlternateContent>
      </w:r>
    </w:p>
    <w:p w14:paraId="25AC078E" w14:textId="77777777" w:rsidR="002874D8" w:rsidRDefault="002874D8" w:rsidP="002874D8">
      <w:pPr>
        <w:rPr>
          <w:color w:val="FFFFFF"/>
        </w:rPr>
      </w:pPr>
    </w:p>
    <w:p w14:paraId="53AAA6F4"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658243" behindDoc="0" locked="1" layoutInCell="1" allowOverlap="1" wp14:anchorId="1684BDF2" wp14:editId="1007050D">
                <wp:simplePos x="0" y="0"/>
                <wp:positionH relativeFrom="margin">
                  <wp:align>left</wp:align>
                </wp:positionH>
                <wp:positionV relativeFrom="page">
                  <wp:align>bottom</wp:align>
                </wp:positionV>
                <wp:extent cx="6278880" cy="1007745"/>
                <wp:effectExtent l="0" t="0" r="7620" b="1905"/>
                <wp:wrapNone/>
                <wp:docPr id="30" name="Tekstfelt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4D48E0EB" w14:textId="77777777" w:rsidTr="00DF65CD">
                              <w:tc>
                                <w:tcPr>
                                  <w:tcW w:w="4823" w:type="dxa"/>
                                  <w:shd w:val="clear" w:color="auto" w:fill="auto"/>
                                </w:tcPr>
                                <w:p w14:paraId="7AC60758" w14:textId="77777777" w:rsidR="00D94994" w:rsidRDefault="00D94994" w:rsidP="005524F3"/>
                              </w:tc>
                              <w:tc>
                                <w:tcPr>
                                  <w:tcW w:w="2106" w:type="dxa"/>
                                  <w:shd w:val="clear" w:color="auto" w:fill="auto"/>
                                </w:tcPr>
                                <w:p w14:paraId="1A14AD03" w14:textId="77777777" w:rsidR="00D94994" w:rsidRPr="00222F6F" w:rsidRDefault="00D94994" w:rsidP="00EB41F6">
                                  <w:pPr>
                                    <w:pStyle w:val="ISBN"/>
                                    <w:jc w:val="right"/>
                                    <w:rPr>
                                      <w:b/>
                                      <w:color w:val="FFFFFF"/>
                                    </w:rPr>
                                  </w:pPr>
                                </w:p>
                              </w:tc>
                              <w:tc>
                                <w:tcPr>
                                  <w:tcW w:w="336" w:type="dxa"/>
                                </w:tcPr>
                                <w:p w14:paraId="263E1140" w14:textId="77777777" w:rsidR="00D94994" w:rsidRPr="00222F6F" w:rsidRDefault="00D94994" w:rsidP="008D0B76">
                                  <w:pPr>
                                    <w:pStyle w:val="Template-Web-bl"/>
                                    <w:rPr>
                                      <w:color w:val="FFFFFF"/>
                                    </w:rPr>
                                  </w:pPr>
                                </w:p>
                              </w:tc>
                              <w:tc>
                                <w:tcPr>
                                  <w:tcW w:w="2162" w:type="dxa"/>
                                  <w:shd w:val="clear" w:color="auto" w:fill="auto"/>
                                </w:tcPr>
                                <w:p w14:paraId="362890D4" w14:textId="1D346956"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FE97148"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84BDF2" id="_x0000_t202" coordsize="21600,21600" o:spt="202" path="m,l,21600r21600,l21600,xe">
                <v:stroke joinstyle="miter"/>
                <v:path gradientshapeok="t" o:connecttype="rect"/>
              </v:shapetype>
              <v:shape id="Tekstfelt 30" o:spid="_x0000_s1032" type="#_x0000_t202" alt="&quot;&quot;" style="position:absolute;margin-left:0;margin-top:0;width:494.4pt;height:79.35pt;z-index:251658243;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4D48E0EB" w14:textId="77777777" w:rsidTr="00DF65CD">
                        <w:tc>
                          <w:tcPr>
                            <w:tcW w:w="4823" w:type="dxa"/>
                            <w:shd w:val="clear" w:color="auto" w:fill="auto"/>
                          </w:tcPr>
                          <w:p w14:paraId="7AC60758" w14:textId="77777777" w:rsidR="00D94994" w:rsidRDefault="00D94994" w:rsidP="005524F3"/>
                        </w:tc>
                        <w:tc>
                          <w:tcPr>
                            <w:tcW w:w="2106" w:type="dxa"/>
                            <w:shd w:val="clear" w:color="auto" w:fill="auto"/>
                          </w:tcPr>
                          <w:p w14:paraId="1A14AD03" w14:textId="77777777" w:rsidR="00D94994" w:rsidRPr="00222F6F" w:rsidRDefault="00D94994" w:rsidP="00EB41F6">
                            <w:pPr>
                              <w:pStyle w:val="ISBN"/>
                              <w:jc w:val="right"/>
                              <w:rPr>
                                <w:b/>
                                <w:color w:val="FFFFFF"/>
                              </w:rPr>
                            </w:pPr>
                          </w:p>
                        </w:tc>
                        <w:tc>
                          <w:tcPr>
                            <w:tcW w:w="336" w:type="dxa"/>
                          </w:tcPr>
                          <w:p w14:paraId="263E1140" w14:textId="77777777" w:rsidR="00D94994" w:rsidRPr="00222F6F" w:rsidRDefault="00D94994" w:rsidP="008D0B76">
                            <w:pPr>
                              <w:pStyle w:val="Template-Web-bl"/>
                              <w:rPr>
                                <w:color w:val="FFFFFF"/>
                              </w:rPr>
                            </w:pPr>
                          </w:p>
                        </w:tc>
                        <w:tc>
                          <w:tcPr>
                            <w:tcW w:w="2162" w:type="dxa"/>
                            <w:shd w:val="clear" w:color="auto" w:fill="auto"/>
                          </w:tcPr>
                          <w:p w14:paraId="362890D4" w14:textId="1D346956"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FE97148"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658242" behindDoc="0" locked="1" layoutInCell="1" allowOverlap="1" wp14:anchorId="73C9518C" wp14:editId="7F40F361">
            <wp:simplePos x="0" y="0"/>
            <wp:positionH relativeFrom="page">
              <wp:posOffset>791845</wp:posOffset>
            </wp:positionH>
            <wp:positionV relativeFrom="page">
              <wp:posOffset>9782175</wp:posOffset>
            </wp:positionV>
            <wp:extent cx="1213200" cy="345600"/>
            <wp:effectExtent l="0" t="0" r="6350" b="0"/>
            <wp:wrapNone/>
            <wp:docPr id="5" name="Billede 5"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58241" behindDoc="0" locked="1" layoutInCell="1" allowOverlap="1" wp14:anchorId="76D829FA" wp14:editId="78DEA6EB">
            <wp:simplePos x="0" y="0"/>
            <wp:positionH relativeFrom="page">
              <wp:posOffset>814705</wp:posOffset>
            </wp:positionH>
            <wp:positionV relativeFrom="page">
              <wp:posOffset>9785350</wp:posOffset>
            </wp:positionV>
            <wp:extent cx="1213200" cy="357907"/>
            <wp:effectExtent l="0" t="0" r="6350" b="4445"/>
            <wp:wrapNone/>
            <wp:docPr id="14" name="Billed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BD7EB" w14:textId="77777777" w:rsidR="004F7A9D" w:rsidRDefault="004F7A9D" w:rsidP="009E4B94">
      <w:pPr>
        <w:spacing w:line="240" w:lineRule="auto"/>
      </w:pPr>
      <w:r>
        <w:separator/>
      </w:r>
    </w:p>
    <w:p w14:paraId="676732CD" w14:textId="77777777" w:rsidR="004F7A9D" w:rsidRDefault="004F7A9D"/>
  </w:endnote>
  <w:endnote w:type="continuationSeparator" w:id="0">
    <w:p w14:paraId="23F887A7" w14:textId="77777777" w:rsidR="004F7A9D" w:rsidRDefault="004F7A9D" w:rsidP="009E4B94">
      <w:pPr>
        <w:spacing w:line="240" w:lineRule="auto"/>
      </w:pPr>
      <w:r>
        <w:continuationSeparator/>
      </w:r>
    </w:p>
    <w:p w14:paraId="1078DA94" w14:textId="77777777" w:rsidR="004F7A9D" w:rsidRDefault="004F7A9D"/>
  </w:endnote>
  <w:endnote w:type="continuationNotice" w:id="1">
    <w:p w14:paraId="7078F4A7" w14:textId="77777777" w:rsidR="004F7A9D" w:rsidRDefault="004F7A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charset w:val="00"/>
    <w:family w:val="auto"/>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1C259" w14:textId="77777777" w:rsidR="00071A89" w:rsidRDefault="00071A89">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B012F" w14:textId="77777777" w:rsidR="00071A89" w:rsidRDefault="00071A89">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7AB80" w14:textId="77777777" w:rsidR="00071A89" w:rsidRDefault="00071A89">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7CF57"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FDA14" w14:textId="77777777" w:rsidR="004F7A9D" w:rsidRPr="00E62B90" w:rsidRDefault="004F7A9D" w:rsidP="00E62B90">
      <w:pPr>
        <w:pStyle w:val="Sidefod"/>
      </w:pPr>
    </w:p>
    <w:p w14:paraId="295DEF88" w14:textId="77777777" w:rsidR="004F7A9D" w:rsidRDefault="004F7A9D"/>
  </w:footnote>
  <w:footnote w:type="continuationSeparator" w:id="0">
    <w:p w14:paraId="09CAFC50" w14:textId="77777777" w:rsidR="004F7A9D" w:rsidRPr="00E62B90" w:rsidRDefault="004F7A9D" w:rsidP="00E62B90">
      <w:pPr>
        <w:pStyle w:val="Sidefod"/>
      </w:pPr>
    </w:p>
    <w:p w14:paraId="4B3E4082" w14:textId="77777777" w:rsidR="004F7A9D" w:rsidRDefault="004F7A9D"/>
  </w:footnote>
  <w:footnote w:type="continuationNotice" w:id="1">
    <w:p w14:paraId="0DEDE36F" w14:textId="77777777" w:rsidR="004F7A9D" w:rsidRDefault="004F7A9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361F4" w14:textId="77777777" w:rsidR="00071A89" w:rsidRDefault="00071A89">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A3B30" w14:textId="77777777" w:rsidR="00C30347" w:rsidRPr="00653D04" w:rsidRDefault="00071A89" w:rsidP="002D3B8B">
    <w:pPr>
      <w:pStyle w:val="Header-Forside"/>
    </w:pPr>
    <w:r>
      <w:rPr>
        <w:noProof/>
      </w:rPr>
      <w:drawing>
        <wp:anchor distT="0" distB="0" distL="114300" distR="114300" simplePos="0" relativeHeight="251658243" behindDoc="0" locked="0" layoutInCell="1" allowOverlap="1" wp14:anchorId="3486FCCC" wp14:editId="39F989F9">
          <wp:simplePos x="0" y="0"/>
          <wp:positionH relativeFrom="page">
            <wp:align>center</wp:align>
          </wp:positionH>
          <wp:positionV relativeFrom="page">
            <wp:posOffset>504190</wp:posOffset>
          </wp:positionV>
          <wp:extent cx="1494000" cy="439200"/>
          <wp:effectExtent l="0" t="0" r="0" b="0"/>
          <wp:wrapNone/>
          <wp:docPr id="98" name="Billede 98"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58244" behindDoc="0" locked="0" layoutInCell="1" allowOverlap="1" wp14:anchorId="5223C204" wp14:editId="676A68D5">
          <wp:simplePos x="0" y="0"/>
          <wp:positionH relativeFrom="page">
            <wp:align>center</wp:align>
          </wp:positionH>
          <wp:positionV relativeFrom="page">
            <wp:posOffset>504190</wp:posOffset>
          </wp:positionV>
          <wp:extent cx="1548000" cy="457349"/>
          <wp:effectExtent l="0" t="0" r="0" b="0"/>
          <wp:wrapNone/>
          <wp:docPr id="99" name="Billede 9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58241" behindDoc="0" locked="0" layoutInCell="1" allowOverlap="1" wp14:anchorId="0EF897D4" wp14:editId="6D4E41A2">
              <wp:simplePos x="0" y="0"/>
              <wp:positionH relativeFrom="page">
                <wp:align>left</wp:align>
              </wp:positionH>
              <wp:positionV relativeFrom="page">
                <wp:align>top</wp:align>
              </wp:positionV>
              <wp:extent cx="7560000" cy="10692000"/>
              <wp:effectExtent l="0" t="0" r="3175" b="0"/>
              <wp:wrapNone/>
              <wp:docPr id="23" name="Tekstfelt 23"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411DB70B" w14:textId="77777777" w:rsidTr="00745CD5">
                            <w:trPr>
                              <w:trHeight w:hRule="exact" w:val="16840"/>
                            </w:trPr>
                            <w:tc>
                              <w:tcPr>
                                <w:tcW w:w="8737" w:type="dxa"/>
                                <w:shd w:val="clear" w:color="auto" w:fill="auto"/>
                              </w:tcPr>
                              <w:p w14:paraId="10FFD1BB"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2C03FF1C"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F897D4" id="_x0000_t202" coordsize="21600,21600" o:spt="202" path="m,l,21600r21600,l21600,xe">
              <v:stroke joinstyle="miter"/>
              <v:path gradientshapeok="t" o:connecttype="rect"/>
            </v:shapetype>
            <v:shape id="Tekstfelt 23" o:spid="_x0000_s1033" type="#_x0000_t202" alt="&quot;&quot;" style="position:absolute;margin-left:0;margin-top:0;width:595.3pt;height:841.9pt;z-index:251658241;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411DB70B" w14:textId="77777777" w:rsidTr="00745CD5">
                      <w:trPr>
                        <w:trHeight w:hRule="exact" w:val="16840"/>
                      </w:trPr>
                      <w:tc>
                        <w:tcPr>
                          <w:tcW w:w="8737" w:type="dxa"/>
                          <w:shd w:val="clear" w:color="auto" w:fill="auto"/>
                        </w:tcPr>
                        <w:p w14:paraId="10FFD1BB"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2C03FF1C"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58240" behindDoc="1" locked="0" layoutInCell="1" allowOverlap="1" wp14:anchorId="06E8ED21" wp14:editId="7246347C">
              <wp:simplePos x="0" y="0"/>
              <wp:positionH relativeFrom="page">
                <wp:align>left</wp:align>
              </wp:positionH>
              <wp:positionV relativeFrom="page">
                <wp:align>top</wp:align>
              </wp:positionV>
              <wp:extent cx="7596000" cy="10742400"/>
              <wp:effectExtent l="0" t="0" r="5080" b="1905"/>
              <wp:wrapNone/>
              <wp:docPr id="1" name="Rektangel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67C10AA"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E8ED21" id="Rektangel 1" o:spid="_x0000_s1034" alt="&quot;&quot;" style="position:absolute;margin-left:0;margin-top:0;width:598.1pt;height:845.85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367C10AA" w14:textId="77777777" w:rsidR="000C6887" w:rsidRDefault="000C6887" w:rsidP="000C6887">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94EE2" w14:textId="77777777" w:rsidR="008F4D20" w:rsidRDefault="008F4D20" w:rsidP="00BB2201">
    <w:pPr>
      <w:pStyle w:val="Sidehoved"/>
    </w:pPr>
  </w:p>
  <w:p w14:paraId="6D641582" w14:textId="77777777" w:rsidR="00BB2201" w:rsidRPr="00BB2201" w:rsidRDefault="00BB2201" w:rsidP="00BB2201">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5A1C0" w14:textId="564B302A" w:rsidR="00841459" w:rsidRDefault="00841459" w:rsidP="00CA7B1F">
    <w:pPr>
      <w:pStyle w:val="Sidehoved"/>
    </w:pPr>
    <w:r>
      <w:rPr>
        <w:noProof/>
        <w:lang w:eastAsia="da-DK"/>
      </w:rPr>
      <mc:AlternateContent>
        <mc:Choice Requires="wps">
          <w:drawing>
            <wp:anchor distT="0" distB="0" distL="114300" distR="114300" simplePos="0" relativeHeight="251658242" behindDoc="0" locked="0" layoutInCell="1" allowOverlap="1" wp14:anchorId="457371D1" wp14:editId="273D1732">
              <wp:simplePos x="0" y="0"/>
              <wp:positionH relativeFrom="rightMargin">
                <wp:posOffset>288290</wp:posOffset>
              </wp:positionH>
              <wp:positionV relativeFrom="page">
                <wp:posOffset>396463</wp:posOffset>
              </wp:positionV>
              <wp:extent cx="2141855" cy="518160"/>
              <wp:effectExtent l="0" t="0" r="0" b="0"/>
              <wp:wrapNone/>
              <wp:docPr id="7" name="Tekstfelt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102570"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57371D1" id="_x0000_t202" coordsize="21600,21600" o:spt="202" path="m,l,21600r21600,l21600,xe">
              <v:stroke joinstyle="miter"/>
              <v:path gradientshapeok="t" o:connecttype="rect"/>
            </v:shapetype>
            <v:shape id="Tekstfelt 7" o:spid="_x0000_s1035" type="#_x0000_t202" alt="&quot;&quot;" style="position:absolute;margin-left:22.7pt;margin-top:31.2pt;width:168.65pt;height:40.8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79102570"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v:textbox>
              <w10:wrap anchorx="margin" anchory="page"/>
            </v:shape>
          </w:pict>
        </mc:Fallback>
      </mc:AlternateContent>
    </w:r>
    <w:r>
      <w:fldChar w:fldCharType="begin"/>
    </w:r>
    <w:r>
      <w:instrText>STYLEREF  "Forside titel"</w:instrText>
    </w:r>
    <w:r>
      <w:fldChar w:fldCharType="separate"/>
    </w:r>
    <w:r w:rsidR="00EC72AA">
      <w:rPr>
        <w:noProof/>
      </w:rPr>
      <w:t>Spillemyndighedens certificeringsprogram for væddemål og onlinekasino</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35488CB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AEB1C71"/>
    <w:multiLevelType w:val="multilevel"/>
    <w:tmpl w:val="A900F3FE"/>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0042C71"/>
    <w:multiLevelType w:val="hybridMultilevel"/>
    <w:tmpl w:val="43C6623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10E306FA"/>
    <w:multiLevelType w:val="hybridMultilevel"/>
    <w:tmpl w:val="9CEEC6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14D5A55"/>
    <w:multiLevelType w:val="multilevel"/>
    <w:tmpl w:val="858CD678"/>
    <w:lvl w:ilvl="0">
      <w:start w:val="1"/>
      <w:numFmt w:val="decimal"/>
      <w:pStyle w:val="TableHeader"/>
      <w:isLgl/>
      <w:lvlText w:val="%1"/>
      <w:lvlJc w:val="left"/>
      <w:pPr>
        <w:tabs>
          <w:tab w:val="num" w:pos="1283"/>
        </w:tabs>
        <w:ind w:left="1283"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427"/>
        </w:tabs>
        <w:ind w:left="1427" w:hanging="576"/>
      </w:pPr>
      <w:rPr>
        <w:rFonts w:ascii="Times New Roman" w:eastAsia="Times New Roman" w:hAnsi="Times New Roman" w:cs="Times New Roman"/>
      </w:rPr>
    </w:lvl>
    <w:lvl w:ilvl="2">
      <w:start w:val="1"/>
      <w:numFmt w:val="upperLetter"/>
      <w:lvlText w:val="%1.%2.%3"/>
      <w:lvlJc w:val="left"/>
      <w:pPr>
        <w:tabs>
          <w:tab w:val="num" w:pos="1571"/>
        </w:tabs>
        <w:ind w:left="1571" w:hanging="720"/>
      </w:pPr>
      <w:rPr>
        <w:rFonts w:hint="default"/>
      </w:rPr>
    </w:lvl>
    <w:lvl w:ilvl="3">
      <w:start w:val="1"/>
      <w:numFmt w:val="decimal"/>
      <w:lvlText w:val="%1.%2.%3.%4"/>
      <w:lvlJc w:val="left"/>
      <w:pPr>
        <w:tabs>
          <w:tab w:val="num" w:pos="1715"/>
        </w:tabs>
        <w:ind w:left="1715"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2003"/>
        </w:tabs>
        <w:ind w:left="2003"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13"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5" w15:restartNumberingAfterBreak="0">
    <w:nsid w:val="4F1C3AAD"/>
    <w:multiLevelType w:val="multilevel"/>
    <w:tmpl w:val="E5929C0E"/>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6" w15:restartNumberingAfterBreak="0">
    <w:nsid w:val="5EEF387F"/>
    <w:multiLevelType w:val="multilevel"/>
    <w:tmpl w:val="0F70989A"/>
    <w:lvl w:ilvl="0">
      <w:start w:val="1"/>
      <w:numFmt w:val="decimal"/>
      <w:pStyle w:val="Kapitelsidenr"/>
      <w:suff w:val="nothing"/>
      <w:lvlText w:val="%1"/>
      <w:lvlJc w:val="left"/>
      <w:pPr>
        <w:ind w:left="71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7" w15:restartNumberingAfterBreak="0">
    <w:nsid w:val="61084B12"/>
    <w:multiLevelType w:val="multilevel"/>
    <w:tmpl w:val="C3B8F8FC"/>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8"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E20588C"/>
    <w:multiLevelType w:val="multilevel"/>
    <w:tmpl w:val="85C430EC"/>
    <w:lvl w:ilvl="0">
      <w:start w:val="1"/>
      <w:numFmt w:val="lowerLetter"/>
      <w:pStyle w:val="Opstilling-talellerbogst"/>
      <w:lvlText w:val="%1."/>
      <w:lvlJc w:val="left"/>
      <w:pPr>
        <w:ind w:left="340" w:hanging="340"/>
      </w:pPr>
      <w:rPr>
        <w:rFonts w:hint="default"/>
      </w:rPr>
    </w:lvl>
    <w:lvl w:ilvl="1">
      <w:start w:val="1"/>
      <w:numFmt w:val="bullet"/>
      <w:lvlText w:val=""/>
      <w:lvlJc w:val="left"/>
      <w:pPr>
        <w:ind w:left="964" w:hanging="624"/>
      </w:pPr>
      <w:rPr>
        <w:rFonts w:ascii="Symbol" w:hAnsi="Symbol" w:hint="default"/>
        <w:color w:val="14143C"/>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0"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1160930124">
    <w:abstractNumId w:val="13"/>
  </w:num>
  <w:num w:numId="2" w16cid:durableId="120852559">
    <w:abstractNumId w:val="18"/>
  </w:num>
  <w:num w:numId="3" w16cid:durableId="1572278813">
    <w:abstractNumId w:val="14"/>
  </w:num>
  <w:num w:numId="4" w16cid:durableId="1284921407">
    <w:abstractNumId w:val="16"/>
  </w:num>
  <w:num w:numId="5" w16cid:durableId="922301962">
    <w:abstractNumId w:val="20"/>
  </w:num>
  <w:num w:numId="6" w16cid:durableId="334771134">
    <w:abstractNumId w:val="7"/>
  </w:num>
  <w:num w:numId="7" w16cid:durableId="1827864795">
    <w:abstractNumId w:val="6"/>
  </w:num>
  <w:num w:numId="8" w16cid:durableId="1636597141">
    <w:abstractNumId w:val="5"/>
  </w:num>
  <w:num w:numId="9" w16cid:durableId="774177219">
    <w:abstractNumId w:val="4"/>
  </w:num>
  <w:num w:numId="10" w16cid:durableId="1236167584">
    <w:abstractNumId w:val="19"/>
  </w:num>
  <w:num w:numId="11" w16cid:durableId="1190728680">
    <w:abstractNumId w:val="3"/>
  </w:num>
  <w:num w:numId="12" w16cid:durableId="415127702">
    <w:abstractNumId w:val="2"/>
  </w:num>
  <w:num w:numId="13" w16cid:durableId="1692678655">
    <w:abstractNumId w:val="1"/>
  </w:num>
  <w:num w:numId="14" w16cid:durableId="217742636">
    <w:abstractNumId w:val="0"/>
  </w:num>
  <w:num w:numId="15" w16cid:durableId="454106985">
    <w:abstractNumId w:val="12"/>
  </w:num>
  <w:num w:numId="16" w16cid:durableId="599030788">
    <w:abstractNumId w:val="10"/>
  </w:num>
  <w:num w:numId="17" w16cid:durableId="442268099">
    <w:abstractNumId w:val="11"/>
  </w:num>
  <w:num w:numId="18" w16cid:durableId="19758640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2437471">
    <w:abstractNumId w:val="9"/>
  </w:num>
  <w:num w:numId="20" w16cid:durableId="42413896">
    <w:abstractNumId w:val="15"/>
  </w:num>
  <w:num w:numId="21" w16cid:durableId="1893422316">
    <w:abstractNumId w:val="17"/>
  </w:num>
  <w:num w:numId="22" w16cid:durableId="537818327">
    <w:abstractNumId w:val="8"/>
  </w:num>
  <w:num w:numId="23" w16cid:durableId="1697848517">
    <w:abstractNumId w:val="16"/>
  </w:num>
  <w:num w:numId="24" w16cid:durableId="816842254">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activeWritingStyle w:appName="MSWord" w:lang="en-US" w:vendorID="64" w:dllVersion="0" w:nlCheck="1" w:checkStyle="0"/>
  <w:activeWritingStyle w:appName="MSWord" w:lang="da-DK" w:vendorID="64" w:dllVersion="0" w:nlCheck="1" w:checkStyle="0"/>
  <w:proofState w:spelling="clean" w:grammar="clean"/>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F7"/>
    <w:rsid w:val="0000027E"/>
    <w:rsid w:val="000004AF"/>
    <w:rsid w:val="000005C3"/>
    <w:rsid w:val="000021FC"/>
    <w:rsid w:val="00002672"/>
    <w:rsid w:val="00002B91"/>
    <w:rsid w:val="00003011"/>
    <w:rsid w:val="00004865"/>
    <w:rsid w:val="000049AE"/>
    <w:rsid w:val="00004BED"/>
    <w:rsid w:val="00004EA0"/>
    <w:rsid w:val="000050CB"/>
    <w:rsid w:val="00005BCC"/>
    <w:rsid w:val="00005BEE"/>
    <w:rsid w:val="000066BC"/>
    <w:rsid w:val="00006C41"/>
    <w:rsid w:val="00010845"/>
    <w:rsid w:val="00012BB5"/>
    <w:rsid w:val="00014B26"/>
    <w:rsid w:val="00015039"/>
    <w:rsid w:val="00015B0D"/>
    <w:rsid w:val="00015F10"/>
    <w:rsid w:val="00015F1A"/>
    <w:rsid w:val="00016218"/>
    <w:rsid w:val="00020EAF"/>
    <w:rsid w:val="0002119A"/>
    <w:rsid w:val="00022133"/>
    <w:rsid w:val="00022F6D"/>
    <w:rsid w:val="00023C5B"/>
    <w:rsid w:val="0002438D"/>
    <w:rsid w:val="00024F8D"/>
    <w:rsid w:val="0002501C"/>
    <w:rsid w:val="000252BC"/>
    <w:rsid w:val="00026671"/>
    <w:rsid w:val="00026730"/>
    <w:rsid w:val="0002708E"/>
    <w:rsid w:val="00027A51"/>
    <w:rsid w:val="000307D2"/>
    <w:rsid w:val="00030E02"/>
    <w:rsid w:val="00031F0D"/>
    <w:rsid w:val="00031FC4"/>
    <w:rsid w:val="000346AC"/>
    <w:rsid w:val="0003719F"/>
    <w:rsid w:val="0003747F"/>
    <w:rsid w:val="000375DF"/>
    <w:rsid w:val="00040677"/>
    <w:rsid w:val="0004147F"/>
    <w:rsid w:val="000432A7"/>
    <w:rsid w:val="000443F8"/>
    <w:rsid w:val="000449B8"/>
    <w:rsid w:val="0004619F"/>
    <w:rsid w:val="00046243"/>
    <w:rsid w:val="000474AC"/>
    <w:rsid w:val="00051CB8"/>
    <w:rsid w:val="00053EE8"/>
    <w:rsid w:val="000543EF"/>
    <w:rsid w:val="000546BA"/>
    <w:rsid w:val="000552C8"/>
    <w:rsid w:val="0005541C"/>
    <w:rsid w:val="000563DE"/>
    <w:rsid w:val="00057B08"/>
    <w:rsid w:val="00057CDC"/>
    <w:rsid w:val="0006021D"/>
    <w:rsid w:val="000608C4"/>
    <w:rsid w:val="00062358"/>
    <w:rsid w:val="00062439"/>
    <w:rsid w:val="00063378"/>
    <w:rsid w:val="00063955"/>
    <w:rsid w:val="00067AEF"/>
    <w:rsid w:val="0007137D"/>
    <w:rsid w:val="00071A89"/>
    <w:rsid w:val="000721A5"/>
    <w:rsid w:val="00072634"/>
    <w:rsid w:val="00072711"/>
    <w:rsid w:val="00073A1F"/>
    <w:rsid w:val="0007401E"/>
    <w:rsid w:val="00074159"/>
    <w:rsid w:val="0007428D"/>
    <w:rsid w:val="000743DC"/>
    <w:rsid w:val="00074848"/>
    <w:rsid w:val="00074D77"/>
    <w:rsid w:val="00076031"/>
    <w:rsid w:val="0007631F"/>
    <w:rsid w:val="00076E34"/>
    <w:rsid w:val="00077069"/>
    <w:rsid w:val="00077B8F"/>
    <w:rsid w:val="00080393"/>
    <w:rsid w:val="00080A60"/>
    <w:rsid w:val="000811FD"/>
    <w:rsid w:val="00081869"/>
    <w:rsid w:val="000819DF"/>
    <w:rsid w:val="000821CA"/>
    <w:rsid w:val="00083380"/>
    <w:rsid w:val="0008465A"/>
    <w:rsid w:val="00084EC8"/>
    <w:rsid w:val="000868F4"/>
    <w:rsid w:val="0008690F"/>
    <w:rsid w:val="00090BE2"/>
    <w:rsid w:val="00090ECE"/>
    <w:rsid w:val="0009128C"/>
    <w:rsid w:val="00092713"/>
    <w:rsid w:val="00094ABD"/>
    <w:rsid w:val="000955DE"/>
    <w:rsid w:val="0009581D"/>
    <w:rsid w:val="000A0AD7"/>
    <w:rsid w:val="000A1E6C"/>
    <w:rsid w:val="000A2486"/>
    <w:rsid w:val="000A2DC5"/>
    <w:rsid w:val="000A4080"/>
    <w:rsid w:val="000A54FC"/>
    <w:rsid w:val="000A65DE"/>
    <w:rsid w:val="000A7E4B"/>
    <w:rsid w:val="000B1DEE"/>
    <w:rsid w:val="000B2D22"/>
    <w:rsid w:val="000B2ECD"/>
    <w:rsid w:val="000B2FE5"/>
    <w:rsid w:val="000B43E5"/>
    <w:rsid w:val="000B4A39"/>
    <w:rsid w:val="000B632A"/>
    <w:rsid w:val="000B65A5"/>
    <w:rsid w:val="000B7F12"/>
    <w:rsid w:val="000C2369"/>
    <w:rsid w:val="000C24A8"/>
    <w:rsid w:val="000C260D"/>
    <w:rsid w:val="000C2ACE"/>
    <w:rsid w:val="000C2CB3"/>
    <w:rsid w:val="000C34E0"/>
    <w:rsid w:val="000C4D47"/>
    <w:rsid w:val="000C6289"/>
    <w:rsid w:val="000C6887"/>
    <w:rsid w:val="000C7B4B"/>
    <w:rsid w:val="000D0F95"/>
    <w:rsid w:val="000D3122"/>
    <w:rsid w:val="000D52D5"/>
    <w:rsid w:val="000D579A"/>
    <w:rsid w:val="000D631A"/>
    <w:rsid w:val="000D74C1"/>
    <w:rsid w:val="000D764D"/>
    <w:rsid w:val="000D7947"/>
    <w:rsid w:val="000E07D3"/>
    <w:rsid w:val="000E12D4"/>
    <w:rsid w:val="000E167D"/>
    <w:rsid w:val="000E1E26"/>
    <w:rsid w:val="000E204E"/>
    <w:rsid w:val="000E20F6"/>
    <w:rsid w:val="000E2808"/>
    <w:rsid w:val="000E3CC8"/>
    <w:rsid w:val="000E423C"/>
    <w:rsid w:val="000E43B4"/>
    <w:rsid w:val="000E6553"/>
    <w:rsid w:val="000E6BF3"/>
    <w:rsid w:val="000E767D"/>
    <w:rsid w:val="000F004E"/>
    <w:rsid w:val="000F1C1C"/>
    <w:rsid w:val="000F3CD9"/>
    <w:rsid w:val="000F4AEF"/>
    <w:rsid w:val="000F6A59"/>
    <w:rsid w:val="000F6E81"/>
    <w:rsid w:val="000F734E"/>
    <w:rsid w:val="001012C9"/>
    <w:rsid w:val="0010151B"/>
    <w:rsid w:val="00101A7A"/>
    <w:rsid w:val="00101C83"/>
    <w:rsid w:val="00103E3F"/>
    <w:rsid w:val="0010443B"/>
    <w:rsid w:val="00105B4B"/>
    <w:rsid w:val="00113AB3"/>
    <w:rsid w:val="00113D73"/>
    <w:rsid w:val="001174BA"/>
    <w:rsid w:val="001174C4"/>
    <w:rsid w:val="00120F6A"/>
    <w:rsid w:val="001216ED"/>
    <w:rsid w:val="00122E65"/>
    <w:rsid w:val="0012402A"/>
    <w:rsid w:val="001241E2"/>
    <w:rsid w:val="00124E7D"/>
    <w:rsid w:val="00125FD4"/>
    <w:rsid w:val="001275DD"/>
    <w:rsid w:val="00127E44"/>
    <w:rsid w:val="00131758"/>
    <w:rsid w:val="0013244F"/>
    <w:rsid w:val="001332C7"/>
    <w:rsid w:val="00133AF3"/>
    <w:rsid w:val="00134376"/>
    <w:rsid w:val="001349B2"/>
    <w:rsid w:val="00134EE1"/>
    <w:rsid w:val="0013562B"/>
    <w:rsid w:val="00135775"/>
    <w:rsid w:val="00135CF2"/>
    <w:rsid w:val="00137450"/>
    <w:rsid w:val="00140B25"/>
    <w:rsid w:val="0014271D"/>
    <w:rsid w:val="00144D21"/>
    <w:rsid w:val="0014706E"/>
    <w:rsid w:val="00150CDA"/>
    <w:rsid w:val="00150EAF"/>
    <w:rsid w:val="00151831"/>
    <w:rsid w:val="0015207E"/>
    <w:rsid w:val="0015252F"/>
    <w:rsid w:val="00154997"/>
    <w:rsid w:val="00155DE6"/>
    <w:rsid w:val="00156EA1"/>
    <w:rsid w:val="00157031"/>
    <w:rsid w:val="00157054"/>
    <w:rsid w:val="00157CEF"/>
    <w:rsid w:val="00160BCD"/>
    <w:rsid w:val="00161B7C"/>
    <w:rsid w:val="00164908"/>
    <w:rsid w:val="00164C73"/>
    <w:rsid w:val="00164FA8"/>
    <w:rsid w:val="0017080F"/>
    <w:rsid w:val="001728E7"/>
    <w:rsid w:val="00172F1F"/>
    <w:rsid w:val="00173B5D"/>
    <w:rsid w:val="001743B3"/>
    <w:rsid w:val="00175891"/>
    <w:rsid w:val="00175E23"/>
    <w:rsid w:val="0017642F"/>
    <w:rsid w:val="0018069F"/>
    <w:rsid w:val="0018075B"/>
    <w:rsid w:val="00181B2E"/>
    <w:rsid w:val="00182651"/>
    <w:rsid w:val="00182E08"/>
    <w:rsid w:val="00185284"/>
    <w:rsid w:val="00187592"/>
    <w:rsid w:val="00187600"/>
    <w:rsid w:val="001901BF"/>
    <w:rsid w:val="00190FF7"/>
    <w:rsid w:val="00191E46"/>
    <w:rsid w:val="0019228E"/>
    <w:rsid w:val="00192330"/>
    <w:rsid w:val="00193E24"/>
    <w:rsid w:val="00193E3A"/>
    <w:rsid w:val="00195348"/>
    <w:rsid w:val="0019585B"/>
    <w:rsid w:val="00195DE8"/>
    <w:rsid w:val="0019656D"/>
    <w:rsid w:val="00196D5A"/>
    <w:rsid w:val="00196EAC"/>
    <w:rsid w:val="00197D71"/>
    <w:rsid w:val="001A0A10"/>
    <w:rsid w:val="001A0BDB"/>
    <w:rsid w:val="001A15FB"/>
    <w:rsid w:val="001A3035"/>
    <w:rsid w:val="001A4427"/>
    <w:rsid w:val="001A4C41"/>
    <w:rsid w:val="001A76C4"/>
    <w:rsid w:val="001A7730"/>
    <w:rsid w:val="001B022E"/>
    <w:rsid w:val="001B0BC0"/>
    <w:rsid w:val="001B215E"/>
    <w:rsid w:val="001B2349"/>
    <w:rsid w:val="001B31BA"/>
    <w:rsid w:val="001B6221"/>
    <w:rsid w:val="001B773F"/>
    <w:rsid w:val="001C1FB5"/>
    <w:rsid w:val="001C23FE"/>
    <w:rsid w:val="001C2C7E"/>
    <w:rsid w:val="001C3048"/>
    <w:rsid w:val="001C3D39"/>
    <w:rsid w:val="001C5070"/>
    <w:rsid w:val="001C5EC9"/>
    <w:rsid w:val="001C65BF"/>
    <w:rsid w:val="001C6CDC"/>
    <w:rsid w:val="001C7229"/>
    <w:rsid w:val="001C7E94"/>
    <w:rsid w:val="001D07DF"/>
    <w:rsid w:val="001D1264"/>
    <w:rsid w:val="001D1793"/>
    <w:rsid w:val="001D1C68"/>
    <w:rsid w:val="001D22B3"/>
    <w:rsid w:val="001D2669"/>
    <w:rsid w:val="001D3ED5"/>
    <w:rsid w:val="001D3F3A"/>
    <w:rsid w:val="001D605C"/>
    <w:rsid w:val="001D6203"/>
    <w:rsid w:val="001E0C6B"/>
    <w:rsid w:val="001E2B38"/>
    <w:rsid w:val="001E433A"/>
    <w:rsid w:val="001F0529"/>
    <w:rsid w:val="001F0F52"/>
    <w:rsid w:val="001F1836"/>
    <w:rsid w:val="001F24A5"/>
    <w:rsid w:val="001F4FAB"/>
    <w:rsid w:val="001F5F98"/>
    <w:rsid w:val="001F633E"/>
    <w:rsid w:val="001F77BF"/>
    <w:rsid w:val="002011D8"/>
    <w:rsid w:val="00201F6A"/>
    <w:rsid w:val="00205A28"/>
    <w:rsid w:val="00212FB3"/>
    <w:rsid w:val="00213045"/>
    <w:rsid w:val="002131CB"/>
    <w:rsid w:val="0021454A"/>
    <w:rsid w:val="00215058"/>
    <w:rsid w:val="00215BC2"/>
    <w:rsid w:val="00215D41"/>
    <w:rsid w:val="002165DF"/>
    <w:rsid w:val="00216ECB"/>
    <w:rsid w:val="0021786C"/>
    <w:rsid w:val="00222F6F"/>
    <w:rsid w:val="0022392C"/>
    <w:rsid w:val="00223DBE"/>
    <w:rsid w:val="00225049"/>
    <w:rsid w:val="00226780"/>
    <w:rsid w:val="00231C7B"/>
    <w:rsid w:val="00232C90"/>
    <w:rsid w:val="00232EC1"/>
    <w:rsid w:val="00232FDB"/>
    <w:rsid w:val="002340DF"/>
    <w:rsid w:val="00234253"/>
    <w:rsid w:val="00234653"/>
    <w:rsid w:val="00234817"/>
    <w:rsid w:val="00235AED"/>
    <w:rsid w:val="00235E54"/>
    <w:rsid w:val="0023600D"/>
    <w:rsid w:val="00236536"/>
    <w:rsid w:val="00236B49"/>
    <w:rsid w:val="00237367"/>
    <w:rsid w:val="0023753A"/>
    <w:rsid w:val="002377B0"/>
    <w:rsid w:val="002407F6"/>
    <w:rsid w:val="0024293E"/>
    <w:rsid w:val="00242A78"/>
    <w:rsid w:val="00244D1E"/>
    <w:rsid w:val="00244D70"/>
    <w:rsid w:val="00244DBD"/>
    <w:rsid w:val="00244E8D"/>
    <w:rsid w:val="00245686"/>
    <w:rsid w:val="00245905"/>
    <w:rsid w:val="00245B8A"/>
    <w:rsid w:val="0024633E"/>
    <w:rsid w:val="00246E4D"/>
    <w:rsid w:val="0025070D"/>
    <w:rsid w:val="0025133F"/>
    <w:rsid w:val="002528DF"/>
    <w:rsid w:val="00253EC8"/>
    <w:rsid w:val="002551BC"/>
    <w:rsid w:val="0025678D"/>
    <w:rsid w:val="00256893"/>
    <w:rsid w:val="00256983"/>
    <w:rsid w:val="00256C4E"/>
    <w:rsid w:val="0025719A"/>
    <w:rsid w:val="00257331"/>
    <w:rsid w:val="00257E23"/>
    <w:rsid w:val="002604C1"/>
    <w:rsid w:val="00260DEF"/>
    <w:rsid w:val="00261504"/>
    <w:rsid w:val="0026288E"/>
    <w:rsid w:val="00263930"/>
    <w:rsid w:val="00264912"/>
    <w:rsid w:val="00264A2B"/>
    <w:rsid w:val="00264C9D"/>
    <w:rsid w:val="00264E30"/>
    <w:rsid w:val="00264FEB"/>
    <w:rsid w:val="00265E63"/>
    <w:rsid w:val="002663A9"/>
    <w:rsid w:val="0026669C"/>
    <w:rsid w:val="002669BC"/>
    <w:rsid w:val="00267559"/>
    <w:rsid w:val="00267C7E"/>
    <w:rsid w:val="002706C4"/>
    <w:rsid w:val="0027152C"/>
    <w:rsid w:val="00271B89"/>
    <w:rsid w:val="00272C17"/>
    <w:rsid w:val="002732F9"/>
    <w:rsid w:val="00273A51"/>
    <w:rsid w:val="00273CAC"/>
    <w:rsid w:val="002760BC"/>
    <w:rsid w:val="0027678D"/>
    <w:rsid w:val="00276D8C"/>
    <w:rsid w:val="00277E4E"/>
    <w:rsid w:val="002800D6"/>
    <w:rsid w:val="00282C73"/>
    <w:rsid w:val="0028328E"/>
    <w:rsid w:val="00283A8E"/>
    <w:rsid w:val="00283FB9"/>
    <w:rsid w:val="00284510"/>
    <w:rsid w:val="00286821"/>
    <w:rsid w:val="002874D8"/>
    <w:rsid w:val="00287833"/>
    <w:rsid w:val="002910C5"/>
    <w:rsid w:val="00291673"/>
    <w:rsid w:val="00291D45"/>
    <w:rsid w:val="00292D7B"/>
    <w:rsid w:val="00293EB7"/>
    <w:rsid w:val="0029482A"/>
    <w:rsid w:val="002948E9"/>
    <w:rsid w:val="00295E53"/>
    <w:rsid w:val="0029628A"/>
    <w:rsid w:val="0029698F"/>
    <w:rsid w:val="002973D5"/>
    <w:rsid w:val="002A0A85"/>
    <w:rsid w:val="002A1E77"/>
    <w:rsid w:val="002A4A36"/>
    <w:rsid w:val="002A7A14"/>
    <w:rsid w:val="002A7C98"/>
    <w:rsid w:val="002B078F"/>
    <w:rsid w:val="002B1164"/>
    <w:rsid w:val="002B121C"/>
    <w:rsid w:val="002B1386"/>
    <w:rsid w:val="002B1B21"/>
    <w:rsid w:val="002B1FCD"/>
    <w:rsid w:val="002B2724"/>
    <w:rsid w:val="002B47CA"/>
    <w:rsid w:val="002B4A5F"/>
    <w:rsid w:val="002B50CA"/>
    <w:rsid w:val="002B548F"/>
    <w:rsid w:val="002B6578"/>
    <w:rsid w:val="002B6C31"/>
    <w:rsid w:val="002C358D"/>
    <w:rsid w:val="002C3EB0"/>
    <w:rsid w:val="002C4EAE"/>
    <w:rsid w:val="002C5186"/>
    <w:rsid w:val="002C5297"/>
    <w:rsid w:val="002C6D46"/>
    <w:rsid w:val="002D006F"/>
    <w:rsid w:val="002D19DD"/>
    <w:rsid w:val="002D3B8B"/>
    <w:rsid w:val="002D4997"/>
    <w:rsid w:val="002D4F10"/>
    <w:rsid w:val="002D54BD"/>
    <w:rsid w:val="002D5562"/>
    <w:rsid w:val="002D56F6"/>
    <w:rsid w:val="002D5B8B"/>
    <w:rsid w:val="002D5EE0"/>
    <w:rsid w:val="002D695A"/>
    <w:rsid w:val="002D6E9E"/>
    <w:rsid w:val="002D73B2"/>
    <w:rsid w:val="002E0154"/>
    <w:rsid w:val="002E0818"/>
    <w:rsid w:val="002E0BF1"/>
    <w:rsid w:val="002E0E84"/>
    <w:rsid w:val="002E0F62"/>
    <w:rsid w:val="002E1958"/>
    <w:rsid w:val="002E27B6"/>
    <w:rsid w:val="002E3BAC"/>
    <w:rsid w:val="002E3C32"/>
    <w:rsid w:val="002E3FFA"/>
    <w:rsid w:val="002E55C8"/>
    <w:rsid w:val="002E5821"/>
    <w:rsid w:val="002E5D60"/>
    <w:rsid w:val="002E6FEB"/>
    <w:rsid w:val="002E74A4"/>
    <w:rsid w:val="002E788C"/>
    <w:rsid w:val="002E7BE2"/>
    <w:rsid w:val="002F1393"/>
    <w:rsid w:val="002F1811"/>
    <w:rsid w:val="002F241F"/>
    <w:rsid w:val="003004E0"/>
    <w:rsid w:val="0030289D"/>
    <w:rsid w:val="0030324E"/>
    <w:rsid w:val="003032FC"/>
    <w:rsid w:val="00304F5C"/>
    <w:rsid w:val="00305B9F"/>
    <w:rsid w:val="003071FF"/>
    <w:rsid w:val="003100C6"/>
    <w:rsid w:val="00310346"/>
    <w:rsid w:val="0031042E"/>
    <w:rsid w:val="003120CA"/>
    <w:rsid w:val="00312446"/>
    <w:rsid w:val="00314364"/>
    <w:rsid w:val="00315148"/>
    <w:rsid w:val="0031553B"/>
    <w:rsid w:val="003155E9"/>
    <w:rsid w:val="00315A6F"/>
    <w:rsid w:val="00315C2A"/>
    <w:rsid w:val="00316BE9"/>
    <w:rsid w:val="00322287"/>
    <w:rsid w:val="0032259D"/>
    <w:rsid w:val="003226E3"/>
    <w:rsid w:val="00323FFB"/>
    <w:rsid w:val="00326986"/>
    <w:rsid w:val="00327421"/>
    <w:rsid w:val="003300E8"/>
    <w:rsid w:val="003320FA"/>
    <w:rsid w:val="003329AF"/>
    <w:rsid w:val="00333524"/>
    <w:rsid w:val="00333953"/>
    <w:rsid w:val="00333DA6"/>
    <w:rsid w:val="00337848"/>
    <w:rsid w:val="00337CE0"/>
    <w:rsid w:val="003408BB"/>
    <w:rsid w:val="00341F47"/>
    <w:rsid w:val="00342253"/>
    <w:rsid w:val="00342AF2"/>
    <w:rsid w:val="00344C27"/>
    <w:rsid w:val="00345A91"/>
    <w:rsid w:val="003467C9"/>
    <w:rsid w:val="00346B7C"/>
    <w:rsid w:val="0035039F"/>
    <w:rsid w:val="003506BC"/>
    <w:rsid w:val="0035097C"/>
    <w:rsid w:val="003514EF"/>
    <w:rsid w:val="00351CB6"/>
    <w:rsid w:val="0035526B"/>
    <w:rsid w:val="00355860"/>
    <w:rsid w:val="003600CA"/>
    <w:rsid w:val="00361BC1"/>
    <w:rsid w:val="00363AE9"/>
    <w:rsid w:val="00363FA7"/>
    <w:rsid w:val="00365931"/>
    <w:rsid w:val="003667A3"/>
    <w:rsid w:val="00371309"/>
    <w:rsid w:val="00371B3F"/>
    <w:rsid w:val="00373A75"/>
    <w:rsid w:val="00375EE6"/>
    <w:rsid w:val="0037673B"/>
    <w:rsid w:val="00376D7C"/>
    <w:rsid w:val="00377CE0"/>
    <w:rsid w:val="00380093"/>
    <w:rsid w:val="0038159D"/>
    <w:rsid w:val="0038226A"/>
    <w:rsid w:val="00382493"/>
    <w:rsid w:val="00385215"/>
    <w:rsid w:val="00385B33"/>
    <w:rsid w:val="00386AC3"/>
    <w:rsid w:val="003913A5"/>
    <w:rsid w:val="00391A27"/>
    <w:rsid w:val="003936F8"/>
    <w:rsid w:val="003937DF"/>
    <w:rsid w:val="003949DD"/>
    <w:rsid w:val="00394C10"/>
    <w:rsid w:val="00395D37"/>
    <w:rsid w:val="00397049"/>
    <w:rsid w:val="003978FB"/>
    <w:rsid w:val="003A004A"/>
    <w:rsid w:val="003A0234"/>
    <w:rsid w:val="003A05B4"/>
    <w:rsid w:val="003A25BD"/>
    <w:rsid w:val="003A26C7"/>
    <w:rsid w:val="003A3734"/>
    <w:rsid w:val="003A4CEC"/>
    <w:rsid w:val="003A76AE"/>
    <w:rsid w:val="003A7F93"/>
    <w:rsid w:val="003B2610"/>
    <w:rsid w:val="003B35B0"/>
    <w:rsid w:val="003B36B5"/>
    <w:rsid w:val="003B625E"/>
    <w:rsid w:val="003B6AE3"/>
    <w:rsid w:val="003C0F18"/>
    <w:rsid w:val="003C1A19"/>
    <w:rsid w:val="003C2E08"/>
    <w:rsid w:val="003C3569"/>
    <w:rsid w:val="003C39EB"/>
    <w:rsid w:val="003C4F9F"/>
    <w:rsid w:val="003C527C"/>
    <w:rsid w:val="003C59C2"/>
    <w:rsid w:val="003C5D9F"/>
    <w:rsid w:val="003C60F1"/>
    <w:rsid w:val="003C64EE"/>
    <w:rsid w:val="003C6B82"/>
    <w:rsid w:val="003C6D81"/>
    <w:rsid w:val="003C795C"/>
    <w:rsid w:val="003D1537"/>
    <w:rsid w:val="003D1BC3"/>
    <w:rsid w:val="003D20B9"/>
    <w:rsid w:val="003D344C"/>
    <w:rsid w:val="003D3747"/>
    <w:rsid w:val="003D4291"/>
    <w:rsid w:val="003D4C72"/>
    <w:rsid w:val="003D5009"/>
    <w:rsid w:val="003D5801"/>
    <w:rsid w:val="003D58B3"/>
    <w:rsid w:val="003D5A73"/>
    <w:rsid w:val="003D5B69"/>
    <w:rsid w:val="003D6E3B"/>
    <w:rsid w:val="003E0801"/>
    <w:rsid w:val="003E1748"/>
    <w:rsid w:val="003E189B"/>
    <w:rsid w:val="003E3495"/>
    <w:rsid w:val="003E374F"/>
    <w:rsid w:val="003E5CE3"/>
    <w:rsid w:val="003E6726"/>
    <w:rsid w:val="003E6919"/>
    <w:rsid w:val="003E6BE5"/>
    <w:rsid w:val="003E6D39"/>
    <w:rsid w:val="003F077F"/>
    <w:rsid w:val="003F086E"/>
    <w:rsid w:val="003F0973"/>
    <w:rsid w:val="003F29A4"/>
    <w:rsid w:val="003F33C0"/>
    <w:rsid w:val="003F43E9"/>
    <w:rsid w:val="003F4591"/>
    <w:rsid w:val="003F4B47"/>
    <w:rsid w:val="003F5C3E"/>
    <w:rsid w:val="003F690D"/>
    <w:rsid w:val="003F766E"/>
    <w:rsid w:val="004014E2"/>
    <w:rsid w:val="004020CB"/>
    <w:rsid w:val="004020FE"/>
    <w:rsid w:val="004026BE"/>
    <w:rsid w:val="00402C6E"/>
    <w:rsid w:val="00402EB2"/>
    <w:rsid w:val="00402F93"/>
    <w:rsid w:val="00403A05"/>
    <w:rsid w:val="00405557"/>
    <w:rsid w:val="004059A0"/>
    <w:rsid w:val="00406CA0"/>
    <w:rsid w:val="0040720C"/>
    <w:rsid w:val="00407224"/>
    <w:rsid w:val="00407FF8"/>
    <w:rsid w:val="0041132C"/>
    <w:rsid w:val="0041135F"/>
    <w:rsid w:val="004130BF"/>
    <w:rsid w:val="004132D8"/>
    <w:rsid w:val="00413514"/>
    <w:rsid w:val="00414E01"/>
    <w:rsid w:val="004155FE"/>
    <w:rsid w:val="0041665C"/>
    <w:rsid w:val="00417765"/>
    <w:rsid w:val="00417F41"/>
    <w:rsid w:val="00420334"/>
    <w:rsid w:val="00421009"/>
    <w:rsid w:val="004213A4"/>
    <w:rsid w:val="004222E1"/>
    <w:rsid w:val="004245F6"/>
    <w:rsid w:val="00424709"/>
    <w:rsid w:val="00424AD9"/>
    <w:rsid w:val="0042545D"/>
    <w:rsid w:val="004254F2"/>
    <w:rsid w:val="0042750B"/>
    <w:rsid w:val="00427526"/>
    <w:rsid w:val="004277AA"/>
    <w:rsid w:val="004317DF"/>
    <w:rsid w:val="00432493"/>
    <w:rsid w:val="004370BA"/>
    <w:rsid w:val="0044034B"/>
    <w:rsid w:val="0044238C"/>
    <w:rsid w:val="004432BD"/>
    <w:rsid w:val="00443772"/>
    <w:rsid w:val="00444B2D"/>
    <w:rsid w:val="0044553B"/>
    <w:rsid w:val="00445633"/>
    <w:rsid w:val="00447CFD"/>
    <w:rsid w:val="00451035"/>
    <w:rsid w:val="00451676"/>
    <w:rsid w:val="00452FDE"/>
    <w:rsid w:val="004536E4"/>
    <w:rsid w:val="00454131"/>
    <w:rsid w:val="004544AC"/>
    <w:rsid w:val="004547EE"/>
    <w:rsid w:val="00454C35"/>
    <w:rsid w:val="00454CE2"/>
    <w:rsid w:val="00456024"/>
    <w:rsid w:val="00456873"/>
    <w:rsid w:val="00456913"/>
    <w:rsid w:val="00457C25"/>
    <w:rsid w:val="004606D8"/>
    <w:rsid w:val="0046201C"/>
    <w:rsid w:val="0046223B"/>
    <w:rsid w:val="00462645"/>
    <w:rsid w:val="00462EE1"/>
    <w:rsid w:val="0046339C"/>
    <w:rsid w:val="00465146"/>
    <w:rsid w:val="004651E4"/>
    <w:rsid w:val="004662A3"/>
    <w:rsid w:val="0047078C"/>
    <w:rsid w:val="0047121D"/>
    <w:rsid w:val="004716D2"/>
    <w:rsid w:val="004729BA"/>
    <w:rsid w:val="00474259"/>
    <w:rsid w:val="00474C7D"/>
    <w:rsid w:val="00475411"/>
    <w:rsid w:val="00480A84"/>
    <w:rsid w:val="00480EC6"/>
    <w:rsid w:val="0048286F"/>
    <w:rsid w:val="004833D9"/>
    <w:rsid w:val="00483472"/>
    <w:rsid w:val="00484BD0"/>
    <w:rsid w:val="00485275"/>
    <w:rsid w:val="00485769"/>
    <w:rsid w:val="0048590A"/>
    <w:rsid w:val="00486274"/>
    <w:rsid w:val="0048662F"/>
    <w:rsid w:val="004929B6"/>
    <w:rsid w:val="00493BF0"/>
    <w:rsid w:val="00494A9E"/>
    <w:rsid w:val="00495694"/>
    <w:rsid w:val="00497EE8"/>
    <w:rsid w:val="004A00AA"/>
    <w:rsid w:val="004A0AAD"/>
    <w:rsid w:val="004A0CF1"/>
    <w:rsid w:val="004A389E"/>
    <w:rsid w:val="004A4003"/>
    <w:rsid w:val="004A4B19"/>
    <w:rsid w:val="004A4C9A"/>
    <w:rsid w:val="004A5802"/>
    <w:rsid w:val="004A5FB0"/>
    <w:rsid w:val="004A5FFD"/>
    <w:rsid w:val="004A6276"/>
    <w:rsid w:val="004A78F4"/>
    <w:rsid w:val="004B0A04"/>
    <w:rsid w:val="004B1EB8"/>
    <w:rsid w:val="004B26EB"/>
    <w:rsid w:val="004B2E93"/>
    <w:rsid w:val="004B4631"/>
    <w:rsid w:val="004B667B"/>
    <w:rsid w:val="004B7A09"/>
    <w:rsid w:val="004C01B2"/>
    <w:rsid w:val="004C072E"/>
    <w:rsid w:val="004C09E3"/>
    <w:rsid w:val="004C0A5A"/>
    <w:rsid w:val="004C366B"/>
    <w:rsid w:val="004C44DC"/>
    <w:rsid w:val="004C59A5"/>
    <w:rsid w:val="004C7134"/>
    <w:rsid w:val="004C73B7"/>
    <w:rsid w:val="004C7BE1"/>
    <w:rsid w:val="004D0875"/>
    <w:rsid w:val="004D0B78"/>
    <w:rsid w:val="004D1E56"/>
    <w:rsid w:val="004D2DC1"/>
    <w:rsid w:val="004D6ECA"/>
    <w:rsid w:val="004D72D4"/>
    <w:rsid w:val="004D738C"/>
    <w:rsid w:val="004D76DD"/>
    <w:rsid w:val="004E0041"/>
    <w:rsid w:val="004E00F7"/>
    <w:rsid w:val="004E0283"/>
    <w:rsid w:val="004E04B3"/>
    <w:rsid w:val="004E1AA9"/>
    <w:rsid w:val="004E20CD"/>
    <w:rsid w:val="004E4098"/>
    <w:rsid w:val="004E5392"/>
    <w:rsid w:val="004E5FB8"/>
    <w:rsid w:val="004E7083"/>
    <w:rsid w:val="004E7297"/>
    <w:rsid w:val="004F014A"/>
    <w:rsid w:val="004F0539"/>
    <w:rsid w:val="004F1C7F"/>
    <w:rsid w:val="004F1ED7"/>
    <w:rsid w:val="004F37A2"/>
    <w:rsid w:val="004F38C8"/>
    <w:rsid w:val="004F4A0A"/>
    <w:rsid w:val="004F4C20"/>
    <w:rsid w:val="004F568A"/>
    <w:rsid w:val="004F5D0D"/>
    <w:rsid w:val="004F5F9F"/>
    <w:rsid w:val="004F7A9D"/>
    <w:rsid w:val="005003A5"/>
    <w:rsid w:val="005007EF"/>
    <w:rsid w:val="00501964"/>
    <w:rsid w:val="00503D94"/>
    <w:rsid w:val="00505583"/>
    <w:rsid w:val="00505D96"/>
    <w:rsid w:val="00507434"/>
    <w:rsid w:val="0050762A"/>
    <w:rsid w:val="00510EDF"/>
    <w:rsid w:val="0051275C"/>
    <w:rsid w:val="00512E55"/>
    <w:rsid w:val="0051418E"/>
    <w:rsid w:val="005155F8"/>
    <w:rsid w:val="0051606D"/>
    <w:rsid w:val="005162D4"/>
    <w:rsid w:val="005166DB"/>
    <w:rsid w:val="005178A7"/>
    <w:rsid w:val="00517EE3"/>
    <w:rsid w:val="0052077D"/>
    <w:rsid w:val="00522972"/>
    <w:rsid w:val="0052441E"/>
    <w:rsid w:val="00524C04"/>
    <w:rsid w:val="00525CAF"/>
    <w:rsid w:val="00526F52"/>
    <w:rsid w:val="005313EE"/>
    <w:rsid w:val="0053166A"/>
    <w:rsid w:val="0053358B"/>
    <w:rsid w:val="00534EE1"/>
    <w:rsid w:val="00535380"/>
    <w:rsid w:val="00536165"/>
    <w:rsid w:val="00536184"/>
    <w:rsid w:val="00536FFF"/>
    <w:rsid w:val="00537341"/>
    <w:rsid w:val="00537E4C"/>
    <w:rsid w:val="00541C0B"/>
    <w:rsid w:val="00541DB5"/>
    <w:rsid w:val="005424A6"/>
    <w:rsid w:val="00543EF2"/>
    <w:rsid w:val="00543F37"/>
    <w:rsid w:val="0054427B"/>
    <w:rsid w:val="005443D2"/>
    <w:rsid w:val="00544409"/>
    <w:rsid w:val="00544CAD"/>
    <w:rsid w:val="0054541E"/>
    <w:rsid w:val="00547D81"/>
    <w:rsid w:val="00550032"/>
    <w:rsid w:val="005524F3"/>
    <w:rsid w:val="00552C6C"/>
    <w:rsid w:val="00553624"/>
    <w:rsid w:val="00553718"/>
    <w:rsid w:val="005537E2"/>
    <w:rsid w:val="00554AB4"/>
    <w:rsid w:val="00557D7B"/>
    <w:rsid w:val="00560672"/>
    <w:rsid w:val="0056069D"/>
    <w:rsid w:val="00561039"/>
    <w:rsid w:val="00561C72"/>
    <w:rsid w:val="00564831"/>
    <w:rsid w:val="00567921"/>
    <w:rsid w:val="00570FB1"/>
    <w:rsid w:val="00571B49"/>
    <w:rsid w:val="0057236E"/>
    <w:rsid w:val="00573D5B"/>
    <w:rsid w:val="0057676C"/>
    <w:rsid w:val="00577E8E"/>
    <w:rsid w:val="00580888"/>
    <w:rsid w:val="00580BDE"/>
    <w:rsid w:val="005828A2"/>
    <w:rsid w:val="00582AE7"/>
    <w:rsid w:val="00583911"/>
    <w:rsid w:val="00583B8E"/>
    <w:rsid w:val="00584C97"/>
    <w:rsid w:val="00585A1C"/>
    <w:rsid w:val="005862E3"/>
    <w:rsid w:val="005863D3"/>
    <w:rsid w:val="005865C2"/>
    <w:rsid w:val="005868A2"/>
    <w:rsid w:val="005901F4"/>
    <w:rsid w:val="0059153A"/>
    <w:rsid w:val="005918F4"/>
    <w:rsid w:val="00591A74"/>
    <w:rsid w:val="0059267C"/>
    <w:rsid w:val="005926C2"/>
    <w:rsid w:val="00593724"/>
    <w:rsid w:val="005965ED"/>
    <w:rsid w:val="00596D8A"/>
    <w:rsid w:val="00596F86"/>
    <w:rsid w:val="005A09E4"/>
    <w:rsid w:val="005A09ED"/>
    <w:rsid w:val="005A0C06"/>
    <w:rsid w:val="005A28D4"/>
    <w:rsid w:val="005A348A"/>
    <w:rsid w:val="005A52DD"/>
    <w:rsid w:val="005A5EE0"/>
    <w:rsid w:val="005A6B6E"/>
    <w:rsid w:val="005A7483"/>
    <w:rsid w:val="005B02BF"/>
    <w:rsid w:val="005B0A90"/>
    <w:rsid w:val="005B2DE2"/>
    <w:rsid w:val="005B4298"/>
    <w:rsid w:val="005B4BCE"/>
    <w:rsid w:val="005B543E"/>
    <w:rsid w:val="005B59BD"/>
    <w:rsid w:val="005B64B7"/>
    <w:rsid w:val="005B755C"/>
    <w:rsid w:val="005C0293"/>
    <w:rsid w:val="005C0457"/>
    <w:rsid w:val="005C1C01"/>
    <w:rsid w:val="005C2521"/>
    <w:rsid w:val="005C3DD9"/>
    <w:rsid w:val="005C5F97"/>
    <w:rsid w:val="005C67C3"/>
    <w:rsid w:val="005C6E0B"/>
    <w:rsid w:val="005C769C"/>
    <w:rsid w:val="005D3B97"/>
    <w:rsid w:val="005D4313"/>
    <w:rsid w:val="005D46C7"/>
    <w:rsid w:val="005D53FA"/>
    <w:rsid w:val="005D5A05"/>
    <w:rsid w:val="005D5B13"/>
    <w:rsid w:val="005D6444"/>
    <w:rsid w:val="005D6C11"/>
    <w:rsid w:val="005D7683"/>
    <w:rsid w:val="005E0915"/>
    <w:rsid w:val="005E287B"/>
    <w:rsid w:val="005E2C83"/>
    <w:rsid w:val="005E3D9D"/>
    <w:rsid w:val="005E449B"/>
    <w:rsid w:val="005E5923"/>
    <w:rsid w:val="005E6F77"/>
    <w:rsid w:val="005E6FB8"/>
    <w:rsid w:val="005E774E"/>
    <w:rsid w:val="005E7820"/>
    <w:rsid w:val="005E7AC9"/>
    <w:rsid w:val="005F0DF5"/>
    <w:rsid w:val="005F1580"/>
    <w:rsid w:val="005F2392"/>
    <w:rsid w:val="005F2515"/>
    <w:rsid w:val="005F2A8C"/>
    <w:rsid w:val="005F3ED8"/>
    <w:rsid w:val="005F40FE"/>
    <w:rsid w:val="005F5F42"/>
    <w:rsid w:val="005F68F1"/>
    <w:rsid w:val="005F6B57"/>
    <w:rsid w:val="005F7579"/>
    <w:rsid w:val="005F7610"/>
    <w:rsid w:val="005F7998"/>
    <w:rsid w:val="005F7AA3"/>
    <w:rsid w:val="00600AE7"/>
    <w:rsid w:val="00600D35"/>
    <w:rsid w:val="00601068"/>
    <w:rsid w:val="006016D2"/>
    <w:rsid w:val="006034AA"/>
    <w:rsid w:val="00603FE3"/>
    <w:rsid w:val="00605132"/>
    <w:rsid w:val="00605748"/>
    <w:rsid w:val="00605997"/>
    <w:rsid w:val="00607CD5"/>
    <w:rsid w:val="00610CE7"/>
    <w:rsid w:val="006115DF"/>
    <w:rsid w:val="00611774"/>
    <w:rsid w:val="006120CC"/>
    <w:rsid w:val="00616BD8"/>
    <w:rsid w:val="00617411"/>
    <w:rsid w:val="00617D74"/>
    <w:rsid w:val="00620E0B"/>
    <w:rsid w:val="00620E53"/>
    <w:rsid w:val="00621DAD"/>
    <w:rsid w:val="00622444"/>
    <w:rsid w:val="00622487"/>
    <w:rsid w:val="00623B6D"/>
    <w:rsid w:val="00623C3A"/>
    <w:rsid w:val="006245DB"/>
    <w:rsid w:val="00624C32"/>
    <w:rsid w:val="00624F6D"/>
    <w:rsid w:val="00624FC8"/>
    <w:rsid w:val="00625208"/>
    <w:rsid w:val="006258A0"/>
    <w:rsid w:val="00625DC3"/>
    <w:rsid w:val="00627B48"/>
    <w:rsid w:val="00627D50"/>
    <w:rsid w:val="006308F1"/>
    <w:rsid w:val="00630AD4"/>
    <w:rsid w:val="00631320"/>
    <w:rsid w:val="00631B63"/>
    <w:rsid w:val="00631C22"/>
    <w:rsid w:val="00633B0B"/>
    <w:rsid w:val="00634DA3"/>
    <w:rsid w:val="00635A13"/>
    <w:rsid w:val="00636DED"/>
    <w:rsid w:val="00637168"/>
    <w:rsid w:val="00637CB3"/>
    <w:rsid w:val="00640032"/>
    <w:rsid w:val="0064174E"/>
    <w:rsid w:val="00641D28"/>
    <w:rsid w:val="00641D72"/>
    <w:rsid w:val="00642372"/>
    <w:rsid w:val="00642FF6"/>
    <w:rsid w:val="00644252"/>
    <w:rsid w:val="0064427D"/>
    <w:rsid w:val="00644D90"/>
    <w:rsid w:val="00644FA6"/>
    <w:rsid w:val="006454CA"/>
    <w:rsid w:val="00646748"/>
    <w:rsid w:val="0065034C"/>
    <w:rsid w:val="006505A5"/>
    <w:rsid w:val="006518BF"/>
    <w:rsid w:val="00653752"/>
    <w:rsid w:val="006539E3"/>
    <w:rsid w:val="00653D04"/>
    <w:rsid w:val="00653F31"/>
    <w:rsid w:val="00654E6F"/>
    <w:rsid w:val="006556B1"/>
    <w:rsid w:val="00655B49"/>
    <w:rsid w:val="00657C54"/>
    <w:rsid w:val="00660D22"/>
    <w:rsid w:val="006631F7"/>
    <w:rsid w:val="0066341C"/>
    <w:rsid w:val="006645B6"/>
    <w:rsid w:val="00664B08"/>
    <w:rsid w:val="00664C76"/>
    <w:rsid w:val="00665A54"/>
    <w:rsid w:val="00667436"/>
    <w:rsid w:val="00667B37"/>
    <w:rsid w:val="00667DB6"/>
    <w:rsid w:val="00670819"/>
    <w:rsid w:val="00671402"/>
    <w:rsid w:val="0067231B"/>
    <w:rsid w:val="00672CE1"/>
    <w:rsid w:val="00674045"/>
    <w:rsid w:val="0067724A"/>
    <w:rsid w:val="00677ACE"/>
    <w:rsid w:val="00677F2D"/>
    <w:rsid w:val="00677FAC"/>
    <w:rsid w:val="006805E1"/>
    <w:rsid w:val="00681D83"/>
    <w:rsid w:val="006832E2"/>
    <w:rsid w:val="006848D5"/>
    <w:rsid w:val="00685331"/>
    <w:rsid w:val="0068615B"/>
    <w:rsid w:val="00686364"/>
    <w:rsid w:val="00687098"/>
    <w:rsid w:val="0068743B"/>
    <w:rsid w:val="00687A17"/>
    <w:rsid w:val="00687D7C"/>
    <w:rsid w:val="006900C2"/>
    <w:rsid w:val="0069175C"/>
    <w:rsid w:val="00691798"/>
    <w:rsid w:val="0069247C"/>
    <w:rsid w:val="00693655"/>
    <w:rsid w:val="00694C61"/>
    <w:rsid w:val="00695CF3"/>
    <w:rsid w:val="00695CFA"/>
    <w:rsid w:val="00697545"/>
    <w:rsid w:val="00697DAC"/>
    <w:rsid w:val="006A0CAB"/>
    <w:rsid w:val="006A1003"/>
    <w:rsid w:val="006A27C5"/>
    <w:rsid w:val="006A3279"/>
    <w:rsid w:val="006A3752"/>
    <w:rsid w:val="006A399D"/>
    <w:rsid w:val="006A4F0C"/>
    <w:rsid w:val="006A58EF"/>
    <w:rsid w:val="006B0CF3"/>
    <w:rsid w:val="006B1D4A"/>
    <w:rsid w:val="006B29BF"/>
    <w:rsid w:val="006B30A9"/>
    <w:rsid w:val="006B3A00"/>
    <w:rsid w:val="006B60BD"/>
    <w:rsid w:val="006B625C"/>
    <w:rsid w:val="006B7040"/>
    <w:rsid w:val="006B767F"/>
    <w:rsid w:val="006C000C"/>
    <w:rsid w:val="006C1CDB"/>
    <w:rsid w:val="006C22CA"/>
    <w:rsid w:val="006C2677"/>
    <w:rsid w:val="006C2916"/>
    <w:rsid w:val="006C3902"/>
    <w:rsid w:val="006C3C10"/>
    <w:rsid w:val="006C4F00"/>
    <w:rsid w:val="006C684B"/>
    <w:rsid w:val="006C72C1"/>
    <w:rsid w:val="006D1C1C"/>
    <w:rsid w:val="006D26CB"/>
    <w:rsid w:val="006D3CF5"/>
    <w:rsid w:val="006D41B4"/>
    <w:rsid w:val="006D5965"/>
    <w:rsid w:val="006D728A"/>
    <w:rsid w:val="006D73FD"/>
    <w:rsid w:val="006D74F1"/>
    <w:rsid w:val="006D7A92"/>
    <w:rsid w:val="006E062C"/>
    <w:rsid w:val="006E2960"/>
    <w:rsid w:val="006E3230"/>
    <w:rsid w:val="006E48FE"/>
    <w:rsid w:val="006E5DC9"/>
    <w:rsid w:val="006E6C59"/>
    <w:rsid w:val="006E7813"/>
    <w:rsid w:val="006E78D6"/>
    <w:rsid w:val="006E7BCE"/>
    <w:rsid w:val="006E7C4A"/>
    <w:rsid w:val="006F2154"/>
    <w:rsid w:val="006F2E7B"/>
    <w:rsid w:val="006F3529"/>
    <w:rsid w:val="006F357C"/>
    <w:rsid w:val="006F5011"/>
    <w:rsid w:val="006F59C1"/>
    <w:rsid w:val="006F6A50"/>
    <w:rsid w:val="006F6FE3"/>
    <w:rsid w:val="007004BB"/>
    <w:rsid w:val="007008EE"/>
    <w:rsid w:val="00700AC8"/>
    <w:rsid w:val="00701310"/>
    <w:rsid w:val="007015E2"/>
    <w:rsid w:val="00702263"/>
    <w:rsid w:val="0070267E"/>
    <w:rsid w:val="00704922"/>
    <w:rsid w:val="00706E32"/>
    <w:rsid w:val="0070700B"/>
    <w:rsid w:val="0070740F"/>
    <w:rsid w:val="00710EB6"/>
    <w:rsid w:val="00711DB2"/>
    <w:rsid w:val="007127B7"/>
    <w:rsid w:val="00713A68"/>
    <w:rsid w:val="0071558E"/>
    <w:rsid w:val="00717335"/>
    <w:rsid w:val="00721D23"/>
    <w:rsid w:val="00722AE9"/>
    <w:rsid w:val="0072354F"/>
    <w:rsid w:val="00724774"/>
    <w:rsid w:val="0072510B"/>
    <w:rsid w:val="00727787"/>
    <w:rsid w:val="0073035F"/>
    <w:rsid w:val="00730753"/>
    <w:rsid w:val="0073178B"/>
    <w:rsid w:val="0073204D"/>
    <w:rsid w:val="00732A6F"/>
    <w:rsid w:val="00732C70"/>
    <w:rsid w:val="00733B8F"/>
    <w:rsid w:val="00736A0E"/>
    <w:rsid w:val="00741247"/>
    <w:rsid w:val="00741C09"/>
    <w:rsid w:val="00741E0F"/>
    <w:rsid w:val="00742BA3"/>
    <w:rsid w:val="00744762"/>
    <w:rsid w:val="00744AB7"/>
    <w:rsid w:val="00744EFF"/>
    <w:rsid w:val="00744F1B"/>
    <w:rsid w:val="00745CD5"/>
    <w:rsid w:val="00746203"/>
    <w:rsid w:val="0074628F"/>
    <w:rsid w:val="0074651A"/>
    <w:rsid w:val="007474AB"/>
    <w:rsid w:val="00750C43"/>
    <w:rsid w:val="00752375"/>
    <w:rsid w:val="0075281F"/>
    <w:rsid w:val="007546AF"/>
    <w:rsid w:val="007559B1"/>
    <w:rsid w:val="00755DB3"/>
    <w:rsid w:val="00757942"/>
    <w:rsid w:val="007629A7"/>
    <w:rsid w:val="00765934"/>
    <w:rsid w:val="007659F2"/>
    <w:rsid w:val="00765FA3"/>
    <w:rsid w:val="00766BCC"/>
    <w:rsid w:val="00767688"/>
    <w:rsid w:val="00770798"/>
    <w:rsid w:val="0077089B"/>
    <w:rsid w:val="00770D35"/>
    <w:rsid w:val="00771788"/>
    <w:rsid w:val="007718DB"/>
    <w:rsid w:val="00771EB4"/>
    <w:rsid w:val="0077451B"/>
    <w:rsid w:val="00775702"/>
    <w:rsid w:val="00776A2A"/>
    <w:rsid w:val="0077724F"/>
    <w:rsid w:val="00782F47"/>
    <w:rsid w:val="007830AC"/>
    <w:rsid w:val="00783CE8"/>
    <w:rsid w:val="00787354"/>
    <w:rsid w:val="00787C23"/>
    <w:rsid w:val="007900DF"/>
    <w:rsid w:val="00790409"/>
    <w:rsid w:val="007913F3"/>
    <w:rsid w:val="0079415F"/>
    <w:rsid w:val="00794972"/>
    <w:rsid w:val="0079536C"/>
    <w:rsid w:val="00795AA9"/>
    <w:rsid w:val="00796108"/>
    <w:rsid w:val="0079653D"/>
    <w:rsid w:val="007966F5"/>
    <w:rsid w:val="00796968"/>
    <w:rsid w:val="0079773B"/>
    <w:rsid w:val="007A0C52"/>
    <w:rsid w:val="007A0DB1"/>
    <w:rsid w:val="007A11C7"/>
    <w:rsid w:val="007A1CF3"/>
    <w:rsid w:val="007A2E94"/>
    <w:rsid w:val="007A485E"/>
    <w:rsid w:val="007A4ACA"/>
    <w:rsid w:val="007A5519"/>
    <w:rsid w:val="007A5915"/>
    <w:rsid w:val="007A5A22"/>
    <w:rsid w:val="007A6A0E"/>
    <w:rsid w:val="007A7A5B"/>
    <w:rsid w:val="007B0317"/>
    <w:rsid w:val="007B24CB"/>
    <w:rsid w:val="007B3F3E"/>
    <w:rsid w:val="007B4814"/>
    <w:rsid w:val="007B51B8"/>
    <w:rsid w:val="007B5A07"/>
    <w:rsid w:val="007B6486"/>
    <w:rsid w:val="007B6FED"/>
    <w:rsid w:val="007B75AA"/>
    <w:rsid w:val="007C0BE2"/>
    <w:rsid w:val="007C0C5F"/>
    <w:rsid w:val="007C1864"/>
    <w:rsid w:val="007C1E0E"/>
    <w:rsid w:val="007C26FC"/>
    <w:rsid w:val="007C395C"/>
    <w:rsid w:val="007C4DB3"/>
    <w:rsid w:val="007C57A6"/>
    <w:rsid w:val="007C6D3A"/>
    <w:rsid w:val="007C6EA7"/>
    <w:rsid w:val="007C795D"/>
    <w:rsid w:val="007D0324"/>
    <w:rsid w:val="007D198D"/>
    <w:rsid w:val="007D1B88"/>
    <w:rsid w:val="007D29EA"/>
    <w:rsid w:val="007D3651"/>
    <w:rsid w:val="007D4BE1"/>
    <w:rsid w:val="007D647E"/>
    <w:rsid w:val="007D6555"/>
    <w:rsid w:val="007D76FE"/>
    <w:rsid w:val="007E373C"/>
    <w:rsid w:val="007E43CE"/>
    <w:rsid w:val="007E4EAC"/>
    <w:rsid w:val="007E57E8"/>
    <w:rsid w:val="007E6239"/>
    <w:rsid w:val="007F084C"/>
    <w:rsid w:val="007F0D5C"/>
    <w:rsid w:val="007F1814"/>
    <w:rsid w:val="007F2A24"/>
    <w:rsid w:val="007F2B7E"/>
    <w:rsid w:val="007F6186"/>
    <w:rsid w:val="007F6651"/>
    <w:rsid w:val="007F6DAE"/>
    <w:rsid w:val="008002CE"/>
    <w:rsid w:val="008004B2"/>
    <w:rsid w:val="00800EC7"/>
    <w:rsid w:val="00800F18"/>
    <w:rsid w:val="00801311"/>
    <w:rsid w:val="00801326"/>
    <w:rsid w:val="00801572"/>
    <w:rsid w:val="00801716"/>
    <w:rsid w:val="00802570"/>
    <w:rsid w:val="0080297F"/>
    <w:rsid w:val="008038FD"/>
    <w:rsid w:val="00805AE7"/>
    <w:rsid w:val="00806F0C"/>
    <w:rsid w:val="0081037A"/>
    <w:rsid w:val="00810786"/>
    <w:rsid w:val="0081162C"/>
    <w:rsid w:val="00811CF1"/>
    <w:rsid w:val="008125E5"/>
    <w:rsid w:val="008139BB"/>
    <w:rsid w:val="008140E7"/>
    <w:rsid w:val="0081438A"/>
    <w:rsid w:val="00814619"/>
    <w:rsid w:val="008154F5"/>
    <w:rsid w:val="00817DA3"/>
    <w:rsid w:val="0082096C"/>
    <w:rsid w:val="008214D6"/>
    <w:rsid w:val="00822FBC"/>
    <w:rsid w:val="008252FA"/>
    <w:rsid w:val="008253EC"/>
    <w:rsid w:val="00825E83"/>
    <w:rsid w:val="00826E22"/>
    <w:rsid w:val="0082721F"/>
    <w:rsid w:val="00827A0D"/>
    <w:rsid w:val="0083051F"/>
    <w:rsid w:val="0083168E"/>
    <w:rsid w:val="00832D1B"/>
    <w:rsid w:val="00833D65"/>
    <w:rsid w:val="00833DF1"/>
    <w:rsid w:val="00834650"/>
    <w:rsid w:val="00834F00"/>
    <w:rsid w:val="00834F37"/>
    <w:rsid w:val="00836161"/>
    <w:rsid w:val="008361DB"/>
    <w:rsid w:val="008364F7"/>
    <w:rsid w:val="008402EF"/>
    <w:rsid w:val="00841459"/>
    <w:rsid w:val="00841DCF"/>
    <w:rsid w:val="00842E40"/>
    <w:rsid w:val="00843CC5"/>
    <w:rsid w:val="0084450F"/>
    <w:rsid w:val="00845087"/>
    <w:rsid w:val="00845CA3"/>
    <w:rsid w:val="00846858"/>
    <w:rsid w:val="008473E2"/>
    <w:rsid w:val="008473EC"/>
    <w:rsid w:val="00850106"/>
    <w:rsid w:val="00850C2C"/>
    <w:rsid w:val="00850CC6"/>
    <w:rsid w:val="00851343"/>
    <w:rsid w:val="00851A4E"/>
    <w:rsid w:val="00852187"/>
    <w:rsid w:val="008548E3"/>
    <w:rsid w:val="00855B89"/>
    <w:rsid w:val="00856EC0"/>
    <w:rsid w:val="00857FD7"/>
    <w:rsid w:val="008618BF"/>
    <w:rsid w:val="0086386E"/>
    <w:rsid w:val="0086460A"/>
    <w:rsid w:val="00864C0B"/>
    <w:rsid w:val="0086581B"/>
    <w:rsid w:val="008667BC"/>
    <w:rsid w:val="00866F51"/>
    <w:rsid w:val="00867451"/>
    <w:rsid w:val="00867E98"/>
    <w:rsid w:val="008707F7"/>
    <w:rsid w:val="00870AF3"/>
    <w:rsid w:val="00873AD9"/>
    <w:rsid w:val="008744DC"/>
    <w:rsid w:val="008745BF"/>
    <w:rsid w:val="00876603"/>
    <w:rsid w:val="008768A2"/>
    <w:rsid w:val="0088048E"/>
    <w:rsid w:val="0088099E"/>
    <w:rsid w:val="00880F64"/>
    <w:rsid w:val="00884052"/>
    <w:rsid w:val="00885086"/>
    <w:rsid w:val="0088775A"/>
    <w:rsid w:val="0089038F"/>
    <w:rsid w:val="00890BD7"/>
    <w:rsid w:val="00892B9E"/>
    <w:rsid w:val="00892D08"/>
    <w:rsid w:val="0089318E"/>
    <w:rsid w:val="00893791"/>
    <w:rsid w:val="00894B19"/>
    <w:rsid w:val="008A084E"/>
    <w:rsid w:val="008A1A9B"/>
    <w:rsid w:val="008A21E5"/>
    <w:rsid w:val="008A22E3"/>
    <w:rsid w:val="008A2800"/>
    <w:rsid w:val="008A2CD4"/>
    <w:rsid w:val="008A3CAE"/>
    <w:rsid w:val="008A537A"/>
    <w:rsid w:val="008A7BD0"/>
    <w:rsid w:val="008A7F9D"/>
    <w:rsid w:val="008B3B1B"/>
    <w:rsid w:val="008B3B6A"/>
    <w:rsid w:val="008B6087"/>
    <w:rsid w:val="008B6CD0"/>
    <w:rsid w:val="008B7B64"/>
    <w:rsid w:val="008C0798"/>
    <w:rsid w:val="008C2869"/>
    <w:rsid w:val="008C2E42"/>
    <w:rsid w:val="008C795C"/>
    <w:rsid w:val="008D0B76"/>
    <w:rsid w:val="008D1A86"/>
    <w:rsid w:val="008D1DB1"/>
    <w:rsid w:val="008D221E"/>
    <w:rsid w:val="008D290F"/>
    <w:rsid w:val="008D5A1E"/>
    <w:rsid w:val="008D77E9"/>
    <w:rsid w:val="008D7846"/>
    <w:rsid w:val="008E0FBA"/>
    <w:rsid w:val="008E1F6B"/>
    <w:rsid w:val="008E291A"/>
    <w:rsid w:val="008E3078"/>
    <w:rsid w:val="008E411C"/>
    <w:rsid w:val="008E5636"/>
    <w:rsid w:val="008E5A6D"/>
    <w:rsid w:val="008E6A58"/>
    <w:rsid w:val="008E7110"/>
    <w:rsid w:val="008E7168"/>
    <w:rsid w:val="008F0A1F"/>
    <w:rsid w:val="008F10A9"/>
    <w:rsid w:val="008F1483"/>
    <w:rsid w:val="008F18B1"/>
    <w:rsid w:val="008F31DC"/>
    <w:rsid w:val="008F32DF"/>
    <w:rsid w:val="008F3846"/>
    <w:rsid w:val="008F38D2"/>
    <w:rsid w:val="008F3F37"/>
    <w:rsid w:val="008F4740"/>
    <w:rsid w:val="008F4823"/>
    <w:rsid w:val="008F4857"/>
    <w:rsid w:val="008F4D20"/>
    <w:rsid w:val="008F4F3E"/>
    <w:rsid w:val="008F53DC"/>
    <w:rsid w:val="008F54AF"/>
    <w:rsid w:val="008F66C6"/>
    <w:rsid w:val="008F69B6"/>
    <w:rsid w:val="008F74B5"/>
    <w:rsid w:val="00900306"/>
    <w:rsid w:val="009006AF"/>
    <w:rsid w:val="00900898"/>
    <w:rsid w:val="00900BBC"/>
    <w:rsid w:val="00900F75"/>
    <w:rsid w:val="0090113E"/>
    <w:rsid w:val="00901AAF"/>
    <w:rsid w:val="009038E8"/>
    <w:rsid w:val="0090390B"/>
    <w:rsid w:val="00905564"/>
    <w:rsid w:val="009057F7"/>
    <w:rsid w:val="00906F51"/>
    <w:rsid w:val="0090768D"/>
    <w:rsid w:val="009100BB"/>
    <w:rsid w:val="0091027F"/>
    <w:rsid w:val="009104AB"/>
    <w:rsid w:val="0091146F"/>
    <w:rsid w:val="00911B14"/>
    <w:rsid w:val="00912D32"/>
    <w:rsid w:val="0091567D"/>
    <w:rsid w:val="00915C81"/>
    <w:rsid w:val="00917DA6"/>
    <w:rsid w:val="00920B48"/>
    <w:rsid w:val="00920E81"/>
    <w:rsid w:val="009217FA"/>
    <w:rsid w:val="00921D3C"/>
    <w:rsid w:val="00922575"/>
    <w:rsid w:val="00922A2B"/>
    <w:rsid w:val="00922B58"/>
    <w:rsid w:val="00923CDB"/>
    <w:rsid w:val="00923DD8"/>
    <w:rsid w:val="00924959"/>
    <w:rsid w:val="00925498"/>
    <w:rsid w:val="009256DF"/>
    <w:rsid w:val="00925771"/>
    <w:rsid w:val="0092577B"/>
    <w:rsid w:val="00925DD7"/>
    <w:rsid w:val="009342C6"/>
    <w:rsid w:val="00934E88"/>
    <w:rsid w:val="00935389"/>
    <w:rsid w:val="009355CE"/>
    <w:rsid w:val="0093593F"/>
    <w:rsid w:val="00935EFF"/>
    <w:rsid w:val="0093617B"/>
    <w:rsid w:val="0093728B"/>
    <w:rsid w:val="009372FC"/>
    <w:rsid w:val="009379A2"/>
    <w:rsid w:val="00940412"/>
    <w:rsid w:val="00941990"/>
    <w:rsid w:val="00942416"/>
    <w:rsid w:val="00945636"/>
    <w:rsid w:val="0094732A"/>
    <w:rsid w:val="0094757D"/>
    <w:rsid w:val="00950126"/>
    <w:rsid w:val="009509AD"/>
    <w:rsid w:val="00951B25"/>
    <w:rsid w:val="00951C81"/>
    <w:rsid w:val="00952D46"/>
    <w:rsid w:val="0095477F"/>
    <w:rsid w:val="00954C97"/>
    <w:rsid w:val="00955A66"/>
    <w:rsid w:val="0096042E"/>
    <w:rsid w:val="00960EC8"/>
    <w:rsid w:val="009614A1"/>
    <w:rsid w:val="009615C0"/>
    <w:rsid w:val="00962A81"/>
    <w:rsid w:val="00963A2A"/>
    <w:rsid w:val="009642DA"/>
    <w:rsid w:val="00964543"/>
    <w:rsid w:val="00964914"/>
    <w:rsid w:val="00964BD1"/>
    <w:rsid w:val="00967AA2"/>
    <w:rsid w:val="009727E8"/>
    <w:rsid w:val="00972A8B"/>
    <w:rsid w:val="009737E4"/>
    <w:rsid w:val="00975752"/>
    <w:rsid w:val="0097615F"/>
    <w:rsid w:val="0098032D"/>
    <w:rsid w:val="00981F6C"/>
    <w:rsid w:val="00982688"/>
    <w:rsid w:val="009828EB"/>
    <w:rsid w:val="00982A2A"/>
    <w:rsid w:val="00983B74"/>
    <w:rsid w:val="00985093"/>
    <w:rsid w:val="00990263"/>
    <w:rsid w:val="00990519"/>
    <w:rsid w:val="00991C7E"/>
    <w:rsid w:val="00992557"/>
    <w:rsid w:val="009926E6"/>
    <w:rsid w:val="009935DC"/>
    <w:rsid w:val="009936A6"/>
    <w:rsid w:val="00993AB0"/>
    <w:rsid w:val="00993D97"/>
    <w:rsid w:val="00994326"/>
    <w:rsid w:val="009947F8"/>
    <w:rsid w:val="00995114"/>
    <w:rsid w:val="00996213"/>
    <w:rsid w:val="009962DF"/>
    <w:rsid w:val="00996EAF"/>
    <w:rsid w:val="00997EA5"/>
    <w:rsid w:val="009A0224"/>
    <w:rsid w:val="009A0CAC"/>
    <w:rsid w:val="009A1853"/>
    <w:rsid w:val="009A1DDB"/>
    <w:rsid w:val="009A243C"/>
    <w:rsid w:val="009A4B99"/>
    <w:rsid w:val="009A4CCC"/>
    <w:rsid w:val="009A4DE1"/>
    <w:rsid w:val="009A4E2A"/>
    <w:rsid w:val="009A540E"/>
    <w:rsid w:val="009A59D0"/>
    <w:rsid w:val="009A7AFA"/>
    <w:rsid w:val="009B19F2"/>
    <w:rsid w:val="009B30F0"/>
    <w:rsid w:val="009B3BAD"/>
    <w:rsid w:val="009B53D8"/>
    <w:rsid w:val="009B644F"/>
    <w:rsid w:val="009B7694"/>
    <w:rsid w:val="009C0974"/>
    <w:rsid w:val="009C1FE0"/>
    <w:rsid w:val="009C202E"/>
    <w:rsid w:val="009C224A"/>
    <w:rsid w:val="009C273A"/>
    <w:rsid w:val="009C2B68"/>
    <w:rsid w:val="009C3571"/>
    <w:rsid w:val="009C45C3"/>
    <w:rsid w:val="009C4F7A"/>
    <w:rsid w:val="009C6B8F"/>
    <w:rsid w:val="009C6D3A"/>
    <w:rsid w:val="009C75AF"/>
    <w:rsid w:val="009D0594"/>
    <w:rsid w:val="009D1E80"/>
    <w:rsid w:val="009D222E"/>
    <w:rsid w:val="009D5801"/>
    <w:rsid w:val="009D6993"/>
    <w:rsid w:val="009D6BE3"/>
    <w:rsid w:val="009E1E18"/>
    <w:rsid w:val="009E1EAD"/>
    <w:rsid w:val="009E205E"/>
    <w:rsid w:val="009E27B8"/>
    <w:rsid w:val="009E47A8"/>
    <w:rsid w:val="009E47FC"/>
    <w:rsid w:val="009E4B94"/>
    <w:rsid w:val="009E5028"/>
    <w:rsid w:val="009E5E9B"/>
    <w:rsid w:val="009E6006"/>
    <w:rsid w:val="009E672F"/>
    <w:rsid w:val="009F03CC"/>
    <w:rsid w:val="009F0BF1"/>
    <w:rsid w:val="009F0C7B"/>
    <w:rsid w:val="009F3095"/>
    <w:rsid w:val="009F35B0"/>
    <w:rsid w:val="009F404A"/>
    <w:rsid w:val="009F51CA"/>
    <w:rsid w:val="009F6936"/>
    <w:rsid w:val="00A00ABD"/>
    <w:rsid w:val="00A01DB3"/>
    <w:rsid w:val="00A03128"/>
    <w:rsid w:val="00A034C1"/>
    <w:rsid w:val="00A03935"/>
    <w:rsid w:val="00A054C1"/>
    <w:rsid w:val="00A05A82"/>
    <w:rsid w:val="00A062F2"/>
    <w:rsid w:val="00A06D11"/>
    <w:rsid w:val="00A07429"/>
    <w:rsid w:val="00A0788F"/>
    <w:rsid w:val="00A07FE0"/>
    <w:rsid w:val="00A1176A"/>
    <w:rsid w:val="00A120D1"/>
    <w:rsid w:val="00A12319"/>
    <w:rsid w:val="00A13B19"/>
    <w:rsid w:val="00A14118"/>
    <w:rsid w:val="00A14B5E"/>
    <w:rsid w:val="00A1539C"/>
    <w:rsid w:val="00A17D8C"/>
    <w:rsid w:val="00A204F7"/>
    <w:rsid w:val="00A22895"/>
    <w:rsid w:val="00A22ACF"/>
    <w:rsid w:val="00A22DBF"/>
    <w:rsid w:val="00A231EC"/>
    <w:rsid w:val="00A23FDF"/>
    <w:rsid w:val="00A24AA1"/>
    <w:rsid w:val="00A3118A"/>
    <w:rsid w:val="00A3168C"/>
    <w:rsid w:val="00A31CAB"/>
    <w:rsid w:val="00A32BA0"/>
    <w:rsid w:val="00A33C52"/>
    <w:rsid w:val="00A368CB"/>
    <w:rsid w:val="00A36C1C"/>
    <w:rsid w:val="00A4028C"/>
    <w:rsid w:val="00A4069F"/>
    <w:rsid w:val="00A41362"/>
    <w:rsid w:val="00A418CF"/>
    <w:rsid w:val="00A4299B"/>
    <w:rsid w:val="00A4395E"/>
    <w:rsid w:val="00A43E9A"/>
    <w:rsid w:val="00A44F14"/>
    <w:rsid w:val="00A4755D"/>
    <w:rsid w:val="00A50D3B"/>
    <w:rsid w:val="00A5154D"/>
    <w:rsid w:val="00A5164D"/>
    <w:rsid w:val="00A52DD0"/>
    <w:rsid w:val="00A535DB"/>
    <w:rsid w:val="00A570D2"/>
    <w:rsid w:val="00A5739D"/>
    <w:rsid w:val="00A57D8B"/>
    <w:rsid w:val="00A6054F"/>
    <w:rsid w:val="00A61C67"/>
    <w:rsid w:val="00A61DC9"/>
    <w:rsid w:val="00A64920"/>
    <w:rsid w:val="00A64AB4"/>
    <w:rsid w:val="00A709D7"/>
    <w:rsid w:val="00A70DF5"/>
    <w:rsid w:val="00A712CD"/>
    <w:rsid w:val="00A71383"/>
    <w:rsid w:val="00A72FDB"/>
    <w:rsid w:val="00A73AFA"/>
    <w:rsid w:val="00A73F7F"/>
    <w:rsid w:val="00A752F4"/>
    <w:rsid w:val="00A75BF6"/>
    <w:rsid w:val="00A75DF3"/>
    <w:rsid w:val="00A772C3"/>
    <w:rsid w:val="00A77729"/>
    <w:rsid w:val="00A77A3E"/>
    <w:rsid w:val="00A80665"/>
    <w:rsid w:val="00A82022"/>
    <w:rsid w:val="00A8261F"/>
    <w:rsid w:val="00A8303B"/>
    <w:rsid w:val="00A852B6"/>
    <w:rsid w:val="00A86202"/>
    <w:rsid w:val="00A86824"/>
    <w:rsid w:val="00A900B3"/>
    <w:rsid w:val="00A9096E"/>
    <w:rsid w:val="00A90C5C"/>
    <w:rsid w:val="00A91DA5"/>
    <w:rsid w:val="00A92350"/>
    <w:rsid w:val="00A9260A"/>
    <w:rsid w:val="00A9425B"/>
    <w:rsid w:val="00A950AA"/>
    <w:rsid w:val="00A95101"/>
    <w:rsid w:val="00A9613E"/>
    <w:rsid w:val="00A96321"/>
    <w:rsid w:val="00A96C16"/>
    <w:rsid w:val="00A96D7D"/>
    <w:rsid w:val="00A96E0D"/>
    <w:rsid w:val="00A96E11"/>
    <w:rsid w:val="00AA027B"/>
    <w:rsid w:val="00AA1354"/>
    <w:rsid w:val="00AA15A0"/>
    <w:rsid w:val="00AA165C"/>
    <w:rsid w:val="00AA2445"/>
    <w:rsid w:val="00AA2C87"/>
    <w:rsid w:val="00AA4C18"/>
    <w:rsid w:val="00AA5881"/>
    <w:rsid w:val="00AA616E"/>
    <w:rsid w:val="00AA69EE"/>
    <w:rsid w:val="00AA6B7E"/>
    <w:rsid w:val="00AB04E0"/>
    <w:rsid w:val="00AB1C60"/>
    <w:rsid w:val="00AB1D8C"/>
    <w:rsid w:val="00AB22B4"/>
    <w:rsid w:val="00AB241A"/>
    <w:rsid w:val="00AB2505"/>
    <w:rsid w:val="00AB2E11"/>
    <w:rsid w:val="00AB4241"/>
    <w:rsid w:val="00AB4582"/>
    <w:rsid w:val="00AB6C0E"/>
    <w:rsid w:val="00AC1BA6"/>
    <w:rsid w:val="00AC274E"/>
    <w:rsid w:val="00AC2FA9"/>
    <w:rsid w:val="00AC3572"/>
    <w:rsid w:val="00AC4FD1"/>
    <w:rsid w:val="00AC5B1F"/>
    <w:rsid w:val="00AC70C1"/>
    <w:rsid w:val="00AC7346"/>
    <w:rsid w:val="00AC77A9"/>
    <w:rsid w:val="00AC7ABB"/>
    <w:rsid w:val="00AD0129"/>
    <w:rsid w:val="00AD0AD1"/>
    <w:rsid w:val="00AD1C6C"/>
    <w:rsid w:val="00AD29C1"/>
    <w:rsid w:val="00AD2B24"/>
    <w:rsid w:val="00AD2CA9"/>
    <w:rsid w:val="00AD3675"/>
    <w:rsid w:val="00AD45E2"/>
    <w:rsid w:val="00AD5F89"/>
    <w:rsid w:val="00AD5F97"/>
    <w:rsid w:val="00AD6D52"/>
    <w:rsid w:val="00AD75BB"/>
    <w:rsid w:val="00AD76AE"/>
    <w:rsid w:val="00AE2FF9"/>
    <w:rsid w:val="00AE386F"/>
    <w:rsid w:val="00AE41B7"/>
    <w:rsid w:val="00AE56A3"/>
    <w:rsid w:val="00AE687F"/>
    <w:rsid w:val="00AE6BF8"/>
    <w:rsid w:val="00AF059F"/>
    <w:rsid w:val="00AF12E4"/>
    <w:rsid w:val="00AF1D02"/>
    <w:rsid w:val="00AF2A59"/>
    <w:rsid w:val="00AF51A0"/>
    <w:rsid w:val="00AF579A"/>
    <w:rsid w:val="00AF67E9"/>
    <w:rsid w:val="00AF7085"/>
    <w:rsid w:val="00AF786E"/>
    <w:rsid w:val="00AF7D1E"/>
    <w:rsid w:val="00B0062A"/>
    <w:rsid w:val="00B00D92"/>
    <w:rsid w:val="00B0113F"/>
    <w:rsid w:val="00B02226"/>
    <w:rsid w:val="00B02F2D"/>
    <w:rsid w:val="00B03044"/>
    <w:rsid w:val="00B032E8"/>
    <w:rsid w:val="00B0422A"/>
    <w:rsid w:val="00B04C56"/>
    <w:rsid w:val="00B05B3E"/>
    <w:rsid w:val="00B10D07"/>
    <w:rsid w:val="00B120DD"/>
    <w:rsid w:val="00B1249D"/>
    <w:rsid w:val="00B1286B"/>
    <w:rsid w:val="00B14AD7"/>
    <w:rsid w:val="00B152ED"/>
    <w:rsid w:val="00B15575"/>
    <w:rsid w:val="00B159C0"/>
    <w:rsid w:val="00B16368"/>
    <w:rsid w:val="00B169FC"/>
    <w:rsid w:val="00B17152"/>
    <w:rsid w:val="00B1792D"/>
    <w:rsid w:val="00B20E41"/>
    <w:rsid w:val="00B2199C"/>
    <w:rsid w:val="00B22841"/>
    <w:rsid w:val="00B2311E"/>
    <w:rsid w:val="00B231DD"/>
    <w:rsid w:val="00B23C0E"/>
    <w:rsid w:val="00B24E70"/>
    <w:rsid w:val="00B25283"/>
    <w:rsid w:val="00B257CA"/>
    <w:rsid w:val="00B26CF2"/>
    <w:rsid w:val="00B271F1"/>
    <w:rsid w:val="00B3051E"/>
    <w:rsid w:val="00B3096E"/>
    <w:rsid w:val="00B335A3"/>
    <w:rsid w:val="00B3506D"/>
    <w:rsid w:val="00B358E8"/>
    <w:rsid w:val="00B36535"/>
    <w:rsid w:val="00B3736C"/>
    <w:rsid w:val="00B401A0"/>
    <w:rsid w:val="00B40C79"/>
    <w:rsid w:val="00B4292B"/>
    <w:rsid w:val="00B43AC5"/>
    <w:rsid w:val="00B44D45"/>
    <w:rsid w:val="00B451DF"/>
    <w:rsid w:val="00B46823"/>
    <w:rsid w:val="00B468DF"/>
    <w:rsid w:val="00B50056"/>
    <w:rsid w:val="00B50277"/>
    <w:rsid w:val="00B53390"/>
    <w:rsid w:val="00B53A95"/>
    <w:rsid w:val="00B543C2"/>
    <w:rsid w:val="00B54F47"/>
    <w:rsid w:val="00B54FDB"/>
    <w:rsid w:val="00B557D6"/>
    <w:rsid w:val="00B55D3B"/>
    <w:rsid w:val="00B55E40"/>
    <w:rsid w:val="00B57127"/>
    <w:rsid w:val="00B60616"/>
    <w:rsid w:val="00B60A6A"/>
    <w:rsid w:val="00B60E54"/>
    <w:rsid w:val="00B61A41"/>
    <w:rsid w:val="00B624B8"/>
    <w:rsid w:val="00B62EA7"/>
    <w:rsid w:val="00B63310"/>
    <w:rsid w:val="00B6496E"/>
    <w:rsid w:val="00B64F44"/>
    <w:rsid w:val="00B652DE"/>
    <w:rsid w:val="00B661E1"/>
    <w:rsid w:val="00B66240"/>
    <w:rsid w:val="00B6631A"/>
    <w:rsid w:val="00B6642D"/>
    <w:rsid w:val="00B669E1"/>
    <w:rsid w:val="00B6701A"/>
    <w:rsid w:val="00B67393"/>
    <w:rsid w:val="00B6755D"/>
    <w:rsid w:val="00B676B7"/>
    <w:rsid w:val="00B729F5"/>
    <w:rsid w:val="00B73E38"/>
    <w:rsid w:val="00B74211"/>
    <w:rsid w:val="00B7437F"/>
    <w:rsid w:val="00B745BA"/>
    <w:rsid w:val="00B74BA9"/>
    <w:rsid w:val="00B7575C"/>
    <w:rsid w:val="00B76639"/>
    <w:rsid w:val="00B80DB2"/>
    <w:rsid w:val="00B8173C"/>
    <w:rsid w:val="00B81C9F"/>
    <w:rsid w:val="00B82DC8"/>
    <w:rsid w:val="00B86E4E"/>
    <w:rsid w:val="00B86F2B"/>
    <w:rsid w:val="00B87AE3"/>
    <w:rsid w:val="00B90755"/>
    <w:rsid w:val="00B907DD"/>
    <w:rsid w:val="00B90DB8"/>
    <w:rsid w:val="00B9104A"/>
    <w:rsid w:val="00B938DF"/>
    <w:rsid w:val="00B95240"/>
    <w:rsid w:val="00B96F72"/>
    <w:rsid w:val="00B97794"/>
    <w:rsid w:val="00B97795"/>
    <w:rsid w:val="00B97E83"/>
    <w:rsid w:val="00BA0D04"/>
    <w:rsid w:val="00BA1C32"/>
    <w:rsid w:val="00BA1F04"/>
    <w:rsid w:val="00BA3634"/>
    <w:rsid w:val="00BA3925"/>
    <w:rsid w:val="00BA4588"/>
    <w:rsid w:val="00BA50A4"/>
    <w:rsid w:val="00BA70CF"/>
    <w:rsid w:val="00BA7861"/>
    <w:rsid w:val="00BB0399"/>
    <w:rsid w:val="00BB04DE"/>
    <w:rsid w:val="00BB0A04"/>
    <w:rsid w:val="00BB1421"/>
    <w:rsid w:val="00BB1ADD"/>
    <w:rsid w:val="00BB2201"/>
    <w:rsid w:val="00BB3F61"/>
    <w:rsid w:val="00BB4255"/>
    <w:rsid w:val="00BB465B"/>
    <w:rsid w:val="00BB4D00"/>
    <w:rsid w:val="00BB5255"/>
    <w:rsid w:val="00BB6714"/>
    <w:rsid w:val="00BB68C5"/>
    <w:rsid w:val="00BB6967"/>
    <w:rsid w:val="00BB7126"/>
    <w:rsid w:val="00BB73F1"/>
    <w:rsid w:val="00BC01A5"/>
    <w:rsid w:val="00BC09BE"/>
    <w:rsid w:val="00BC15B2"/>
    <w:rsid w:val="00BC1AFA"/>
    <w:rsid w:val="00BC25A8"/>
    <w:rsid w:val="00BC2642"/>
    <w:rsid w:val="00BC26E6"/>
    <w:rsid w:val="00BC31D6"/>
    <w:rsid w:val="00BC3400"/>
    <w:rsid w:val="00BC4C34"/>
    <w:rsid w:val="00BC5118"/>
    <w:rsid w:val="00BC538D"/>
    <w:rsid w:val="00BC5668"/>
    <w:rsid w:val="00BC586F"/>
    <w:rsid w:val="00BC5BB6"/>
    <w:rsid w:val="00BC60DB"/>
    <w:rsid w:val="00BD1C89"/>
    <w:rsid w:val="00BD3A4E"/>
    <w:rsid w:val="00BD3AC2"/>
    <w:rsid w:val="00BD4881"/>
    <w:rsid w:val="00BD4DBE"/>
    <w:rsid w:val="00BD5BF0"/>
    <w:rsid w:val="00BD63E5"/>
    <w:rsid w:val="00BD6BBD"/>
    <w:rsid w:val="00BE0C41"/>
    <w:rsid w:val="00BE0E3E"/>
    <w:rsid w:val="00BE0F28"/>
    <w:rsid w:val="00BE1917"/>
    <w:rsid w:val="00BE2333"/>
    <w:rsid w:val="00BE307D"/>
    <w:rsid w:val="00BE3493"/>
    <w:rsid w:val="00BE4A7E"/>
    <w:rsid w:val="00BE4A8F"/>
    <w:rsid w:val="00BE582B"/>
    <w:rsid w:val="00BE5DDF"/>
    <w:rsid w:val="00BE65FF"/>
    <w:rsid w:val="00BE6A28"/>
    <w:rsid w:val="00BE75AD"/>
    <w:rsid w:val="00BF1C40"/>
    <w:rsid w:val="00BF22B8"/>
    <w:rsid w:val="00BF2838"/>
    <w:rsid w:val="00BF3A25"/>
    <w:rsid w:val="00BF4E5E"/>
    <w:rsid w:val="00BF5295"/>
    <w:rsid w:val="00BF5E27"/>
    <w:rsid w:val="00BF5F55"/>
    <w:rsid w:val="00BF7B1C"/>
    <w:rsid w:val="00BF7CD9"/>
    <w:rsid w:val="00C016FF"/>
    <w:rsid w:val="00C02CE2"/>
    <w:rsid w:val="00C02FDD"/>
    <w:rsid w:val="00C036CD"/>
    <w:rsid w:val="00C03E3B"/>
    <w:rsid w:val="00C04EBC"/>
    <w:rsid w:val="00C06964"/>
    <w:rsid w:val="00C10F3F"/>
    <w:rsid w:val="00C12D0B"/>
    <w:rsid w:val="00C131F0"/>
    <w:rsid w:val="00C13AE0"/>
    <w:rsid w:val="00C13C56"/>
    <w:rsid w:val="00C202B1"/>
    <w:rsid w:val="00C20DBD"/>
    <w:rsid w:val="00C218A2"/>
    <w:rsid w:val="00C22872"/>
    <w:rsid w:val="00C22BE5"/>
    <w:rsid w:val="00C22F65"/>
    <w:rsid w:val="00C24BD6"/>
    <w:rsid w:val="00C24BF9"/>
    <w:rsid w:val="00C2504E"/>
    <w:rsid w:val="00C250AB"/>
    <w:rsid w:val="00C27D86"/>
    <w:rsid w:val="00C30347"/>
    <w:rsid w:val="00C31094"/>
    <w:rsid w:val="00C32DC1"/>
    <w:rsid w:val="00C33782"/>
    <w:rsid w:val="00C3395F"/>
    <w:rsid w:val="00C34EAA"/>
    <w:rsid w:val="00C357EF"/>
    <w:rsid w:val="00C359D3"/>
    <w:rsid w:val="00C365BB"/>
    <w:rsid w:val="00C366C1"/>
    <w:rsid w:val="00C36B17"/>
    <w:rsid w:val="00C3781D"/>
    <w:rsid w:val="00C37F3F"/>
    <w:rsid w:val="00C40622"/>
    <w:rsid w:val="00C42BFE"/>
    <w:rsid w:val="00C439CB"/>
    <w:rsid w:val="00C43C4E"/>
    <w:rsid w:val="00C4423B"/>
    <w:rsid w:val="00C44683"/>
    <w:rsid w:val="00C44E11"/>
    <w:rsid w:val="00C45457"/>
    <w:rsid w:val="00C46371"/>
    <w:rsid w:val="00C46F76"/>
    <w:rsid w:val="00C47741"/>
    <w:rsid w:val="00C479BE"/>
    <w:rsid w:val="00C508C5"/>
    <w:rsid w:val="00C51BD6"/>
    <w:rsid w:val="00C520EE"/>
    <w:rsid w:val="00C52531"/>
    <w:rsid w:val="00C54582"/>
    <w:rsid w:val="00C54C8B"/>
    <w:rsid w:val="00C5507E"/>
    <w:rsid w:val="00C576F8"/>
    <w:rsid w:val="00C61008"/>
    <w:rsid w:val="00C6126C"/>
    <w:rsid w:val="00C61440"/>
    <w:rsid w:val="00C6146E"/>
    <w:rsid w:val="00C619B1"/>
    <w:rsid w:val="00C62E2C"/>
    <w:rsid w:val="00C634F1"/>
    <w:rsid w:val="00C63609"/>
    <w:rsid w:val="00C6534B"/>
    <w:rsid w:val="00C65BC4"/>
    <w:rsid w:val="00C65D59"/>
    <w:rsid w:val="00C66F9F"/>
    <w:rsid w:val="00C73F30"/>
    <w:rsid w:val="00C744EE"/>
    <w:rsid w:val="00C746A3"/>
    <w:rsid w:val="00C75BAC"/>
    <w:rsid w:val="00C7783D"/>
    <w:rsid w:val="00C778F7"/>
    <w:rsid w:val="00C77AF8"/>
    <w:rsid w:val="00C81D41"/>
    <w:rsid w:val="00C82519"/>
    <w:rsid w:val="00C8276C"/>
    <w:rsid w:val="00C83A84"/>
    <w:rsid w:val="00C85FBD"/>
    <w:rsid w:val="00C879CF"/>
    <w:rsid w:val="00C9044C"/>
    <w:rsid w:val="00C91F8A"/>
    <w:rsid w:val="00C920C7"/>
    <w:rsid w:val="00C924BC"/>
    <w:rsid w:val="00C946D9"/>
    <w:rsid w:val="00C94EFA"/>
    <w:rsid w:val="00C955F9"/>
    <w:rsid w:val="00C962D0"/>
    <w:rsid w:val="00C96351"/>
    <w:rsid w:val="00C96B4C"/>
    <w:rsid w:val="00C972A6"/>
    <w:rsid w:val="00C97B89"/>
    <w:rsid w:val="00C97CCA"/>
    <w:rsid w:val="00CA00DF"/>
    <w:rsid w:val="00CA0183"/>
    <w:rsid w:val="00CA030F"/>
    <w:rsid w:val="00CA07D9"/>
    <w:rsid w:val="00CA0A7D"/>
    <w:rsid w:val="00CA158C"/>
    <w:rsid w:val="00CA3995"/>
    <w:rsid w:val="00CA5290"/>
    <w:rsid w:val="00CA7714"/>
    <w:rsid w:val="00CA7B1F"/>
    <w:rsid w:val="00CA7BBD"/>
    <w:rsid w:val="00CB0455"/>
    <w:rsid w:val="00CB0B1E"/>
    <w:rsid w:val="00CB0E90"/>
    <w:rsid w:val="00CB1D20"/>
    <w:rsid w:val="00CB4FBE"/>
    <w:rsid w:val="00CB50B2"/>
    <w:rsid w:val="00CB5938"/>
    <w:rsid w:val="00CB727E"/>
    <w:rsid w:val="00CB7AC3"/>
    <w:rsid w:val="00CB7D4F"/>
    <w:rsid w:val="00CB7F7E"/>
    <w:rsid w:val="00CC2476"/>
    <w:rsid w:val="00CC5592"/>
    <w:rsid w:val="00CC6322"/>
    <w:rsid w:val="00CC6709"/>
    <w:rsid w:val="00CC7654"/>
    <w:rsid w:val="00CD01C7"/>
    <w:rsid w:val="00CD1CD4"/>
    <w:rsid w:val="00CD209F"/>
    <w:rsid w:val="00CD2779"/>
    <w:rsid w:val="00CD304B"/>
    <w:rsid w:val="00CD47B7"/>
    <w:rsid w:val="00CD5DD9"/>
    <w:rsid w:val="00CD6EEF"/>
    <w:rsid w:val="00CD7216"/>
    <w:rsid w:val="00CD7A65"/>
    <w:rsid w:val="00CE0F96"/>
    <w:rsid w:val="00CE23F5"/>
    <w:rsid w:val="00CE263B"/>
    <w:rsid w:val="00CE285E"/>
    <w:rsid w:val="00CE3053"/>
    <w:rsid w:val="00CE356F"/>
    <w:rsid w:val="00CE46E2"/>
    <w:rsid w:val="00CE5168"/>
    <w:rsid w:val="00CE5EDD"/>
    <w:rsid w:val="00CE6662"/>
    <w:rsid w:val="00CF2162"/>
    <w:rsid w:val="00CF257E"/>
    <w:rsid w:val="00CF6A70"/>
    <w:rsid w:val="00CF7E7B"/>
    <w:rsid w:val="00D00F2A"/>
    <w:rsid w:val="00D03867"/>
    <w:rsid w:val="00D04AFA"/>
    <w:rsid w:val="00D04C62"/>
    <w:rsid w:val="00D069B1"/>
    <w:rsid w:val="00D119D3"/>
    <w:rsid w:val="00D1440A"/>
    <w:rsid w:val="00D14AE6"/>
    <w:rsid w:val="00D15F98"/>
    <w:rsid w:val="00D17D54"/>
    <w:rsid w:val="00D17E41"/>
    <w:rsid w:val="00D2045B"/>
    <w:rsid w:val="00D20598"/>
    <w:rsid w:val="00D209FF"/>
    <w:rsid w:val="00D20B50"/>
    <w:rsid w:val="00D214BE"/>
    <w:rsid w:val="00D218FB"/>
    <w:rsid w:val="00D22F57"/>
    <w:rsid w:val="00D25547"/>
    <w:rsid w:val="00D25A1C"/>
    <w:rsid w:val="00D25DDE"/>
    <w:rsid w:val="00D2635A"/>
    <w:rsid w:val="00D26606"/>
    <w:rsid w:val="00D27D0E"/>
    <w:rsid w:val="00D304A2"/>
    <w:rsid w:val="00D30FB4"/>
    <w:rsid w:val="00D31728"/>
    <w:rsid w:val="00D318A7"/>
    <w:rsid w:val="00D3324F"/>
    <w:rsid w:val="00D3392D"/>
    <w:rsid w:val="00D35C0A"/>
    <w:rsid w:val="00D3752F"/>
    <w:rsid w:val="00D400BE"/>
    <w:rsid w:val="00D40ED1"/>
    <w:rsid w:val="00D41306"/>
    <w:rsid w:val="00D418F3"/>
    <w:rsid w:val="00D42605"/>
    <w:rsid w:val="00D42CC7"/>
    <w:rsid w:val="00D44594"/>
    <w:rsid w:val="00D451A9"/>
    <w:rsid w:val="00D46754"/>
    <w:rsid w:val="00D468E4"/>
    <w:rsid w:val="00D50A83"/>
    <w:rsid w:val="00D512FA"/>
    <w:rsid w:val="00D518B2"/>
    <w:rsid w:val="00D526CD"/>
    <w:rsid w:val="00D52D1C"/>
    <w:rsid w:val="00D53670"/>
    <w:rsid w:val="00D540BC"/>
    <w:rsid w:val="00D55191"/>
    <w:rsid w:val="00D55420"/>
    <w:rsid w:val="00D55E79"/>
    <w:rsid w:val="00D561CD"/>
    <w:rsid w:val="00D56380"/>
    <w:rsid w:val="00D56A7A"/>
    <w:rsid w:val="00D574D3"/>
    <w:rsid w:val="00D6038C"/>
    <w:rsid w:val="00D60CBF"/>
    <w:rsid w:val="00D62069"/>
    <w:rsid w:val="00D645D8"/>
    <w:rsid w:val="00D64CFF"/>
    <w:rsid w:val="00D65967"/>
    <w:rsid w:val="00D67DD2"/>
    <w:rsid w:val="00D7068F"/>
    <w:rsid w:val="00D72830"/>
    <w:rsid w:val="00D7443C"/>
    <w:rsid w:val="00D74C91"/>
    <w:rsid w:val="00D7571D"/>
    <w:rsid w:val="00D758BA"/>
    <w:rsid w:val="00D77E25"/>
    <w:rsid w:val="00D81B41"/>
    <w:rsid w:val="00D81C17"/>
    <w:rsid w:val="00D82535"/>
    <w:rsid w:val="00D82A73"/>
    <w:rsid w:val="00D83542"/>
    <w:rsid w:val="00D83EF8"/>
    <w:rsid w:val="00D863CE"/>
    <w:rsid w:val="00D86D35"/>
    <w:rsid w:val="00D87C66"/>
    <w:rsid w:val="00D902B8"/>
    <w:rsid w:val="00D908F8"/>
    <w:rsid w:val="00D91C48"/>
    <w:rsid w:val="00D91CE0"/>
    <w:rsid w:val="00D92616"/>
    <w:rsid w:val="00D933D0"/>
    <w:rsid w:val="00D93576"/>
    <w:rsid w:val="00D93D51"/>
    <w:rsid w:val="00D941C2"/>
    <w:rsid w:val="00D94994"/>
    <w:rsid w:val="00D96141"/>
    <w:rsid w:val="00DA0421"/>
    <w:rsid w:val="00DA129F"/>
    <w:rsid w:val="00DA13D0"/>
    <w:rsid w:val="00DA251A"/>
    <w:rsid w:val="00DA2667"/>
    <w:rsid w:val="00DA2CFD"/>
    <w:rsid w:val="00DA3381"/>
    <w:rsid w:val="00DA4CBE"/>
    <w:rsid w:val="00DA56A1"/>
    <w:rsid w:val="00DA64FC"/>
    <w:rsid w:val="00DA7737"/>
    <w:rsid w:val="00DB31AF"/>
    <w:rsid w:val="00DB37E4"/>
    <w:rsid w:val="00DB465D"/>
    <w:rsid w:val="00DB6DBD"/>
    <w:rsid w:val="00DC008E"/>
    <w:rsid w:val="00DC22C9"/>
    <w:rsid w:val="00DC246F"/>
    <w:rsid w:val="00DC4EDC"/>
    <w:rsid w:val="00DC61BD"/>
    <w:rsid w:val="00DC6CE6"/>
    <w:rsid w:val="00DD0A50"/>
    <w:rsid w:val="00DD0C15"/>
    <w:rsid w:val="00DD11E6"/>
    <w:rsid w:val="00DD1936"/>
    <w:rsid w:val="00DD1A13"/>
    <w:rsid w:val="00DD2CC5"/>
    <w:rsid w:val="00DD3AF7"/>
    <w:rsid w:val="00DD415C"/>
    <w:rsid w:val="00DD4274"/>
    <w:rsid w:val="00DD55FB"/>
    <w:rsid w:val="00DD602B"/>
    <w:rsid w:val="00DD60C7"/>
    <w:rsid w:val="00DD66AD"/>
    <w:rsid w:val="00DD6C36"/>
    <w:rsid w:val="00DD6DB8"/>
    <w:rsid w:val="00DD72AB"/>
    <w:rsid w:val="00DD7663"/>
    <w:rsid w:val="00DE01E3"/>
    <w:rsid w:val="00DE135A"/>
    <w:rsid w:val="00DE2ABC"/>
    <w:rsid w:val="00DE2B28"/>
    <w:rsid w:val="00DE5B58"/>
    <w:rsid w:val="00DE5E4C"/>
    <w:rsid w:val="00DF102E"/>
    <w:rsid w:val="00DF15AC"/>
    <w:rsid w:val="00DF163E"/>
    <w:rsid w:val="00DF6456"/>
    <w:rsid w:val="00DF65CD"/>
    <w:rsid w:val="00DF6C9C"/>
    <w:rsid w:val="00DF7D00"/>
    <w:rsid w:val="00E00C83"/>
    <w:rsid w:val="00E00F69"/>
    <w:rsid w:val="00E01FF9"/>
    <w:rsid w:val="00E026F8"/>
    <w:rsid w:val="00E034B4"/>
    <w:rsid w:val="00E05A5A"/>
    <w:rsid w:val="00E05D80"/>
    <w:rsid w:val="00E05D9E"/>
    <w:rsid w:val="00E07361"/>
    <w:rsid w:val="00E10168"/>
    <w:rsid w:val="00E1043B"/>
    <w:rsid w:val="00E128F4"/>
    <w:rsid w:val="00E13FF3"/>
    <w:rsid w:val="00E1426C"/>
    <w:rsid w:val="00E1439C"/>
    <w:rsid w:val="00E154AA"/>
    <w:rsid w:val="00E16945"/>
    <w:rsid w:val="00E17E36"/>
    <w:rsid w:val="00E205FF"/>
    <w:rsid w:val="00E244BB"/>
    <w:rsid w:val="00E25EEE"/>
    <w:rsid w:val="00E2662C"/>
    <w:rsid w:val="00E3022B"/>
    <w:rsid w:val="00E3031A"/>
    <w:rsid w:val="00E30491"/>
    <w:rsid w:val="00E30BBD"/>
    <w:rsid w:val="00E333C8"/>
    <w:rsid w:val="00E35326"/>
    <w:rsid w:val="00E40AA5"/>
    <w:rsid w:val="00E42589"/>
    <w:rsid w:val="00E42748"/>
    <w:rsid w:val="00E42945"/>
    <w:rsid w:val="00E45C85"/>
    <w:rsid w:val="00E46B75"/>
    <w:rsid w:val="00E4705D"/>
    <w:rsid w:val="00E504AF"/>
    <w:rsid w:val="00E50BDC"/>
    <w:rsid w:val="00E511D4"/>
    <w:rsid w:val="00E51AD5"/>
    <w:rsid w:val="00E53EE9"/>
    <w:rsid w:val="00E54279"/>
    <w:rsid w:val="00E54656"/>
    <w:rsid w:val="00E57AAF"/>
    <w:rsid w:val="00E57B6E"/>
    <w:rsid w:val="00E60606"/>
    <w:rsid w:val="00E61DAE"/>
    <w:rsid w:val="00E62011"/>
    <w:rsid w:val="00E620E5"/>
    <w:rsid w:val="00E62B90"/>
    <w:rsid w:val="00E63723"/>
    <w:rsid w:val="00E6491E"/>
    <w:rsid w:val="00E662E6"/>
    <w:rsid w:val="00E6640F"/>
    <w:rsid w:val="00E66CFA"/>
    <w:rsid w:val="00E723F8"/>
    <w:rsid w:val="00E72691"/>
    <w:rsid w:val="00E742CE"/>
    <w:rsid w:val="00E75828"/>
    <w:rsid w:val="00E7611A"/>
    <w:rsid w:val="00E76A3D"/>
    <w:rsid w:val="00E76E8F"/>
    <w:rsid w:val="00E77630"/>
    <w:rsid w:val="00E77704"/>
    <w:rsid w:val="00E81567"/>
    <w:rsid w:val="00E81C61"/>
    <w:rsid w:val="00E824B7"/>
    <w:rsid w:val="00E82B21"/>
    <w:rsid w:val="00E843C2"/>
    <w:rsid w:val="00E85543"/>
    <w:rsid w:val="00E8589A"/>
    <w:rsid w:val="00E85CEA"/>
    <w:rsid w:val="00E868D2"/>
    <w:rsid w:val="00E87440"/>
    <w:rsid w:val="00E91E6D"/>
    <w:rsid w:val="00E92059"/>
    <w:rsid w:val="00E93DE3"/>
    <w:rsid w:val="00E947D4"/>
    <w:rsid w:val="00E94EAA"/>
    <w:rsid w:val="00E96590"/>
    <w:rsid w:val="00E97E20"/>
    <w:rsid w:val="00EA202A"/>
    <w:rsid w:val="00EA2DC4"/>
    <w:rsid w:val="00EA3B1A"/>
    <w:rsid w:val="00EA4611"/>
    <w:rsid w:val="00EA50D7"/>
    <w:rsid w:val="00EA6A43"/>
    <w:rsid w:val="00EA75A0"/>
    <w:rsid w:val="00EA7C1C"/>
    <w:rsid w:val="00EA7C2D"/>
    <w:rsid w:val="00EA7EC8"/>
    <w:rsid w:val="00EB044D"/>
    <w:rsid w:val="00EB10D5"/>
    <w:rsid w:val="00EB246F"/>
    <w:rsid w:val="00EB3C09"/>
    <w:rsid w:val="00EB4184"/>
    <w:rsid w:val="00EB41F6"/>
    <w:rsid w:val="00EB58B7"/>
    <w:rsid w:val="00EC0F2B"/>
    <w:rsid w:val="00EC1574"/>
    <w:rsid w:val="00EC2E07"/>
    <w:rsid w:val="00EC3E10"/>
    <w:rsid w:val="00EC42C7"/>
    <w:rsid w:val="00EC461B"/>
    <w:rsid w:val="00EC47E0"/>
    <w:rsid w:val="00EC4DA8"/>
    <w:rsid w:val="00EC4F94"/>
    <w:rsid w:val="00EC4FC0"/>
    <w:rsid w:val="00EC5A1B"/>
    <w:rsid w:val="00EC614C"/>
    <w:rsid w:val="00EC6BD6"/>
    <w:rsid w:val="00EC72AA"/>
    <w:rsid w:val="00EC73F7"/>
    <w:rsid w:val="00EC7704"/>
    <w:rsid w:val="00ED2A15"/>
    <w:rsid w:val="00ED3286"/>
    <w:rsid w:val="00ED39C3"/>
    <w:rsid w:val="00ED40F3"/>
    <w:rsid w:val="00ED6C05"/>
    <w:rsid w:val="00ED6EC5"/>
    <w:rsid w:val="00ED71A2"/>
    <w:rsid w:val="00ED71F7"/>
    <w:rsid w:val="00ED798A"/>
    <w:rsid w:val="00EE06CB"/>
    <w:rsid w:val="00EE0A53"/>
    <w:rsid w:val="00EE1419"/>
    <w:rsid w:val="00EE1759"/>
    <w:rsid w:val="00EE275C"/>
    <w:rsid w:val="00EE4306"/>
    <w:rsid w:val="00EE4CC2"/>
    <w:rsid w:val="00EE7D01"/>
    <w:rsid w:val="00EF2475"/>
    <w:rsid w:val="00EF3559"/>
    <w:rsid w:val="00EF431A"/>
    <w:rsid w:val="00EF5040"/>
    <w:rsid w:val="00EF6D65"/>
    <w:rsid w:val="00EF6E67"/>
    <w:rsid w:val="00F0010C"/>
    <w:rsid w:val="00F00DBB"/>
    <w:rsid w:val="00F00F24"/>
    <w:rsid w:val="00F00F68"/>
    <w:rsid w:val="00F03B0B"/>
    <w:rsid w:val="00F04788"/>
    <w:rsid w:val="00F059A1"/>
    <w:rsid w:val="00F06E2E"/>
    <w:rsid w:val="00F12D26"/>
    <w:rsid w:val="00F14674"/>
    <w:rsid w:val="00F17819"/>
    <w:rsid w:val="00F17EF8"/>
    <w:rsid w:val="00F20A71"/>
    <w:rsid w:val="00F2118A"/>
    <w:rsid w:val="00F21D6F"/>
    <w:rsid w:val="00F2316C"/>
    <w:rsid w:val="00F233E7"/>
    <w:rsid w:val="00F24ABC"/>
    <w:rsid w:val="00F256B3"/>
    <w:rsid w:val="00F25B9A"/>
    <w:rsid w:val="00F263E1"/>
    <w:rsid w:val="00F30A3D"/>
    <w:rsid w:val="00F3135E"/>
    <w:rsid w:val="00F3199F"/>
    <w:rsid w:val="00F31B29"/>
    <w:rsid w:val="00F31C20"/>
    <w:rsid w:val="00F3276A"/>
    <w:rsid w:val="00F32E5A"/>
    <w:rsid w:val="00F377A9"/>
    <w:rsid w:val="00F37B2C"/>
    <w:rsid w:val="00F416E2"/>
    <w:rsid w:val="00F4231C"/>
    <w:rsid w:val="00F4322E"/>
    <w:rsid w:val="00F432F1"/>
    <w:rsid w:val="00F441FA"/>
    <w:rsid w:val="00F447E4"/>
    <w:rsid w:val="00F45753"/>
    <w:rsid w:val="00F474F3"/>
    <w:rsid w:val="00F50239"/>
    <w:rsid w:val="00F505F7"/>
    <w:rsid w:val="00F507F7"/>
    <w:rsid w:val="00F51C94"/>
    <w:rsid w:val="00F528E6"/>
    <w:rsid w:val="00F52EFC"/>
    <w:rsid w:val="00F530BD"/>
    <w:rsid w:val="00F564AB"/>
    <w:rsid w:val="00F56A00"/>
    <w:rsid w:val="00F57A35"/>
    <w:rsid w:val="00F60E95"/>
    <w:rsid w:val="00F618A1"/>
    <w:rsid w:val="00F62E04"/>
    <w:rsid w:val="00F63CC4"/>
    <w:rsid w:val="00F667CF"/>
    <w:rsid w:val="00F675C7"/>
    <w:rsid w:val="00F67E46"/>
    <w:rsid w:val="00F701CA"/>
    <w:rsid w:val="00F70334"/>
    <w:rsid w:val="00F706BF"/>
    <w:rsid w:val="00F70D9B"/>
    <w:rsid w:val="00F710A5"/>
    <w:rsid w:val="00F7192B"/>
    <w:rsid w:val="00F72310"/>
    <w:rsid w:val="00F73354"/>
    <w:rsid w:val="00F7340D"/>
    <w:rsid w:val="00F7602D"/>
    <w:rsid w:val="00F77058"/>
    <w:rsid w:val="00F80ED0"/>
    <w:rsid w:val="00F8145B"/>
    <w:rsid w:val="00F816A2"/>
    <w:rsid w:val="00F82681"/>
    <w:rsid w:val="00F8341C"/>
    <w:rsid w:val="00F836DA"/>
    <w:rsid w:val="00F83955"/>
    <w:rsid w:val="00F845F5"/>
    <w:rsid w:val="00F8521A"/>
    <w:rsid w:val="00F8712C"/>
    <w:rsid w:val="00F872F8"/>
    <w:rsid w:val="00F8760E"/>
    <w:rsid w:val="00F87710"/>
    <w:rsid w:val="00F878C0"/>
    <w:rsid w:val="00F90B02"/>
    <w:rsid w:val="00F912E0"/>
    <w:rsid w:val="00F93323"/>
    <w:rsid w:val="00F943EE"/>
    <w:rsid w:val="00F95904"/>
    <w:rsid w:val="00F96359"/>
    <w:rsid w:val="00F96451"/>
    <w:rsid w:val="00F9753F"/>
    <w:rsid w:val="00F97945"/>
    <w:rsid w:val="00FA22EC"/>
    <w:rsid w:val="00FA406A"/>
    <w:rsid w:val="00FA4A84"/>
    <w:rsid w:val="00FA546E"/>
    <w:rsid w:val="00FA596F"/>
    <w:rsid w:val="00FA60EF"/>
    <w:rsid w:val="00FB1D33"/>
    <w:rsid w:val="00FB2B57"/>
    <w:rsid w:val="00FB511D"/>
    <w:rsid w:val="00FB5C84"/>
    <w:rsid w:val="00FC096D"/>
    <w:rsid w:val="00FC100D"/>
    <w:rsid w:val="00FC18CD"/>
    <w:rsid w:val="00FC303C"/>
    <w:rsid w:val="00FC369D"/>
    <w:rsid w:val="00FC4647"/>
    <w:rsid w:val="00FC5849"/>
    <w:rsid w:val="00FC68F6"/>
    <w:rsid w:val="00FD03F6"/>
    <w:rsid w:val="00FD0CA3"/>
    <w:rsid w:val="00FD2766"/>
    <w:rsid w:val="00FD2870"/>
    <w:rsid w:val="00FD41F8"/>
    <w:rsid w:val="00FD45F9"/>
    <w:rsid w:val="00FD4C3E"/>
    <w:rsid w:val="00FD5B48"/>
    <w:rsid w:val="00FD65D3"/>
    <w:rsid w:val="00FE05F5"/>
    <w:rsid w:val="00FE0DF7"/>
    <w:rsid w:val="00FE15D1"/>
    <w:rsid w:val="00FE2C9C"/>
    <w:rsid w:val="00FE3937"/>
    <w:rsid w:val="00FE4813"/>
    <w:rsid w:val="00FE4BF2"/>
    <w:rsid w:val="00FE5ED5"/>
    <w:rsid w:val="00FE7B6F"/>
    <w:rsid w:val="00FF0832"/>
    <w:rsid w:val="00FF1252"/>
    <w:rsid w:val="00FF14B2"/>
    <w:rsid w:val="00FF26AB"/>
    <w:rsid w:val="00FF314A"/>
    <w:rsid w:val="00FF4C55"/>
    <w:rsid w:val="00FF5982"/>
    <w:rsid w:val="00FF633F"/>
    <w:rsid w:val="00FF7ABB"/>
    <w:rsid w:val="403385B6"/>
    <w:rsid w:val="45F06999"/>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E8952"/>
  <w15:docId w15:val="{317B7AF1-7E3B-4242-82BB-910914E03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qFormat="1"/>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22"/>
    <w:qFormat/>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0"/>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99"/>
    <w:qFormat/>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3C6D81"/>
    <w:pPr>
      <w:spacing w:line="240" w:lineRule="auto"/>
    </w:pPr>
  </w:style>
  <w:style w:type="paragraph" w:customStyle="1" w:styleId="TableHeader">
    <w:name w:val="Table Header"/>
    <w:basedOn w:val="Normal"/>
    <w:autoRedefine/>
    <w:rsid w:val="00244D1E"/>
    <w:pPr>
      <w:numPr>
        <w:numId w:val="15"/>
      </w:numPr>
      <w:spacing w:before="60" w:line="240" w:lineRule="auto"/>
      <w:jc w:val="right"/>
    </w:pPr>
    <w:rPr>
      <w:rFonts w:ascii="Verdana" w:eastAsia="Times New Roman" w:hAnsi="Verdana" w:cs="Times New Roman"/>
      <w:b/>
      <w:color w:val="auto"/>
      <w:spacing w:val="-5"/>
      <w:sz w:val="16"/>
      <w:szCs w:val="20"/>
      <w:lang w:val="en-AU"/>
    </w:rPr>
  </w:style>
  <w:style w:type="character" w:customStyle="1" w:styleId="ui-provider">
    <w:name w:val="ui-provider"/>
    <w:basedOn w:val="Standardskrifttypeiafsnit"/>
    <w:rsid w:val="009C6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46B1ED28E240E1A9860EEFFB0C4BC9"/>
        <w:category>
          <w:name w:val="Generelt"/>
          <w:gallery w:val="placeholder"/>
        </w:category>
        <w:types>
          <w:type w:val="bbPlcHdr"/>
        </w:types>
        <w:behaviors>
          <w:behavior w:val="content"/>
        </w:behaviors>
        <w:guid w:val="{63792C59-9D81-4C7A-B100-C746BFBF1E8F}"/>
      </w:docPartPr>
      <w:docPartBody>
        <w:p w:rsidR="00964BD1" w:rsidRDefault="00964BD1">
          <w:pPr>
            <w:pStyle w:val="FE46B1ED28E240E1A9860EEFFB0C4BC9"/>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charset w:val="00"/>
    <w:family w:val="auto"/>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BD1"/>
    <w:rsid w:val="000B5724"/>
    <w:rsid w:val="000C7263"/>
    <w:rsid w:val="000F5FD1"/>
    <w:rsid w:val="0012040C"/>
    <w:rsid w:val="001907DE"/>
    <w:rsid w:val="0019137D"/>
    <w:rsid w:val="002B3B3D"/>
    <w:rsid w:val="0032291A"/>
    <w:rsid w:val="00360C78"/>
    <w:rsid w:val="003D21B1"/>
    <w:rsid w:val="00433BDF"/>
    <w:rsid w:val="004A1D37"/>
    <w:rsid w:val="004C5EEC"/>
    <w:rsid w:val="004F323B"/>
    <w:rsid w:val="0053279E"/>
    <w:rsid w:val="005B2DC3"/>
    <w:rsid w:val="005B5073"/>
    <w:rsid w:val="006A180D"/>
    <w:rsid w:val="006A3660"/>
    <w:rsid w:val="0076253F"/>
    <w:rsid w:val="007856A8"/>
    <w:rsid w:val="007D1357"/>
    <w:rsid w:val="007D3980"/>
    <w:rsid w:val="0089366E"/>
    <w:rsid w:val="00964BD1"/>
    <w:rsid w:val="009A372B"/>
    <w:rsid w:val="00AC2F10"/>
    <w:rsid w:val="00B354E6"/>
    <w:rsid w:val="00B737B8"/>
    <w:rsid w:val="00BB2EB9"/>
    <w:rsid w:val="00C576C6"/>
    <w:rsid w:val="00DD1864"/>
    <w:rsid w:val="00E6564D"/>
    <w:rsid w:val="00EC6E6E"/>
    <w:rsid w:val="00F238B1"/>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FE46B1ED28E240E1A9860EEFFB0C4BC9">
    <w:name w:val="FE46B1ED28E240E1A9860EEFFB0C4B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D958F-280E-4453-921B-6947F85E3BCE}">
  <ds:schemaRefs>
    <ds:schemaRef ds:uri="http://schemas.microsoft.com/sharepoint/v3/contenttype/forms"/>
  </ds:schemaRefs>
</ds:datastoreItem>
</file>

<file path=customXml/itemProps2.xml><?xml version="1.0" encoding="utf-8"?>
<ds:datastoreItem xmlns:ds="http://schemas.openxmlformats.org/officeDocument/2006/customXml" ds:itemID="{A11375CC-443B-4D52-AC06-A3EEBBE48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9C4121-E6EE-4F9B-9AE7-BEFB631B3C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24</Pages>
  <Words>5741</Words>
  <Characters>35022</Characters>
  <Application>Microsoft Office Word</Application>
  <DocSecurity>0</DocSecurity>
  <Lines>291</Lines>
  <Paragraphs>81</Paragraphs>
  <ScaleCrop>false</ScaleCrop>
  <Company/>
  <LinksUpToDate>false</LinksUpToDate>
  <CharactersWithSpaces>40682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SCP.02.03.DK.2.1 - Inspektionsstandarder for onlinekasino</dc:title>
  <dc:subject/>
  <dc:creator/>
  <cp:keywords/>
  <dc:description/>
  <cp:lastModifiedBy>Søren Stærke</cp:lastModifiedBy>
  <cp:revision>545</cp:revision>
  <cp:lastPrinted>2024-07-15T08:11:00Z</cp:lastPrinted>
  <dcterms:created xsi:type="dcterms:W3CDTF">2023-09-14T21:01:00Z</dcterms:created>
  <dcterms:modified xsi:type="dcterms:W3CDTF">2024-07-15T08:51:00Z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